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8AE041" w14:textId="5EB03CF6" w:rsidR="001C550F" w:rsidRDefault="001C550F" w:rsidP="001C550F">
      <w:pPr>
        <w:jc w:val="center"/>
        <w:rPr>
          <w:b/>
          <w:sz w:val="28"/>
        </w:rPr>
      </w:pPr>
      <w:r>
        <w:rPr>
          <w:b/>
          <w:sz w:val="28"/>
        </w:rPr>
        <w:t xml:space="preserve">Discovering </w:t>
      </w:r>
      <w:r w:rsidR="0052238B">
        <w:rPr>
          <w:b/>
          <w:sz w:val="28"/>
        </w:rPr>
        <w:t>Protein Primary Structure</w:t>
      </w:r>
      <w:r w:rsidR="000307A4">
        <w:rPr>
          <w:b/>
          <w:sz w:val="28"/>
        </w:rPr>
        <w:t xml:space="preserve"> with 3D models</w:t>
      </w:r>
    </w:p>
    <w:p w14:paraId="1CCA0BD6" w14:textId="74999090" w:rsidR="001C550F" w:rsidRPr="00971E23" w:rsidRDefault="0052238B" w:rsidP="001C550F">
      <w:pPr>
        <w:rPr>
          <w:b/>
          <w:i/>
          <w:sz w:val="24"/>
          <w:szCs w:val="24"/>
          <w:u w:val="single"/>
        </w:rPr>
      </w:pPr>
      <w:r w:rsidRPr="00971E23">
        <w:rPr>
          <w:b/>
          <w:i/>
          <w:sz w:val="24"/>
          <w:szCs w:val="24"/>
          <w:u w:val="single"/>
        </w:rPr>
        <w:t>What you need to know for the test!</w:t>
      </w:r>
    </w:p>
    <w:p w14:paraId="5B8F3FE2" w14:textId="5BB4D38A" w:rsidR="0052238B" w:rsidRPr="0052238B" w:rsidRDefault="0052238B" w:rsidP="0052238B">
      <w:pPr>
        <w:shd w:val="clear" w:color="auto" w:fill="FFFFFF"/>
        <w:spacing w:after="0" w:line="240" w:lineRule="auto"/>
        <w:textAlignment w:val="center"/>
        <w:rPr>
          <w:rFonts w:ascii="Calibri" w:eastAsia="Times New Roman" w:hAnsi="Calibri" w:cs="Times New Roman"/>
          <w:i/>
          <w:color w:val="222222"/>
          <w:szCs w:val="24"/>
        </w:rPr>
      </w:pPr>
      <w:r>
        <w:rPr>
          <w:rFonts w:ascii="Calibri" w:eastAsia="Times New Roman" w:hAnsi="Calibri" w:cs="Times New Roman"/>
          <w:i/>
          <w:color w:val="222222"/>
          <w:szCs w:val="24"/>
        </w:rPr>
        <w:t>By the end of this lesson, you should be able to:</w:t>
      </w:r>
    </w:p>
    <w:p w14:paraId="22D9093D" w14:textId="1AE65C48" w:rsidR="00611B43" w:rsidRDefault="00611B43" w:rsidP="00FE7462">
      <w:pPr>
        <w:pStyle w:val="ListParagraph"/>
        <w:numPr>
          <w:ilvl w:val="0"/>
          <w:numId w:val="2"/>
        </w:numPr>
        <w:shd w:val="clear" w:color="auto" w:fill="FFFFFF"/>
        <w:spacing w:after="0" w:line="240" w:lineRule="auto"/>
        <w:ind w:left="720"/>
        <w:textAlignment w:val="center"/>
        <w:rPr>
          <w:rFonts w:ascii="Calibri" w:eastAsia="Times New Roman" w:hAnsi="Calibri" w:cs="Times New Roman"/>
          <w:i/>
          <w:color w:val="222222"/>
          <w:szCs w:val="24"/>
        </w:rPr>
      </w:pPr>
      <w:r w:rsidRPr="0052238B">
        <w:rPr>
          <w:rFonts w:ascii="Calibri" w:eastAsia="Times New Roman" w:hAnsi="Calibri" w:cs="Times New Roman"/>
          <w:i/>
          <w:color w:val="222222"/>
          <w:szCs w:val="24"/>
        </w:rPr>
        <w:t>Recognize a variety of molecular representations (i.e. stick</w:t>
      </w:r>
      <w:r>
        <w:rPr>
          <w:rFonts w:ascii="Calibri" w:eastAsia="Times New Roman" w:hAnsi="Calibri" w:cs="Times New Roman"/>
          <w:i/>
          <w:color w:val="222222"/>
          <w:szCs w:val="24"/>
        </w:rPr>
        <w:t xml:space="preserve"> and space fill).</w:t>
      </w:r>
    </w:p>
    <w:p w14:paraId="74C5B7D0" w14:textId="1E958C32" w:rsidR="0052238B" w:rsidRPr="0052238B" w:rsidRDefault="00611B43" w:rsidP="00FE7462">
      <w:pPr>
        <w:pStyle w:val="ListParagraph"/>
        <w:numPr>
          <w:ilvl w:val="0"/>
          <w:numId w:val="2"/>
        </w:numPr>
        <w:shd w:val="clear" w:color="auto" w:fill="FFFFFF"/>
        <w:spacing w:after="0" w:line="240" w:lineRule="auto"/>
        <w:ind w:left="720"/>
        <w:textAlignment w:val="center"/>
        <w:rPr>
          <w:rFonts w:ascii="Calibri" w:eastAsia="Times New Roman" w:hAnsi="Calibri" w:cs="Times New Roman"/>
          <w:i/>
          <w:color w:val="222222"/>
          <w:szCs w:val="24"/>
        </w:rPr>
      </w:pPr>
      <w:r>
        <w:rPr>
          <w:rFonts w:ascii="Calibri" w:eastAsia="Times New Roman" w:hAnsi="Calibri" w:cs="Times New Roman"/>
          <w:i/>
          <w:color w:val="222222"/>
          <w:szCs w:val="24"/>
        </w:rPr>
        <w:t>I</w:t>
      </w:r>
      <w:r w:rsidR="0052238B" w:rsidRPr="0052238B">
        <w:rPr>
          <w:rFonts w:ascii="Calibri" w:eastAsia="Times New Roman" w:hAnsi="Calibri" w:cs="Times New Roman"/>
          <w:i/>
          <w:color w:val="222222"/>
          <w:szCs w:val="24"/>
        </w:rPr>
        <w:t xml:space="preserve">dentify how much space </w:t>
      </w:r>
      <w:r>
        <w:rPr>
          <w:rFonts w:ascii="Calibri" w:eastAsia="Times New Roman" w:hAnsi="Calibri" w:cs="Times New Roman"/>
          <w:i/>
          <w:color w:val="222222"/>
          <w:szCs w:val="24"/>
        </w:rPr>
        <w:t xml:space="preserve">an amino acid </w:t>
      </w:r>
      <w:r w:rsidR="0052238B" w:rsidRPr="0052238B">
        <w:rPr>
          <w:rFonts w:ascii="Calibri" w:eastAsia="Times New Roman" w:hAnsi="Calibri" w:cs="Times New Roman"/>
          <w:i/>
          <w:color w:val="222222"/>
          <w:szCs w:val="24"/>
        </w:rPr>
        <w:t>take</w:t>
      </w:r>
      <w:r>
        <w:rPr>
          <w:rFonts w:ascii="Calibri" w:eastAsia="Times New Roman" w:hAnsi="Calibri" w:cs="Times New Roman"/>
          <w:i/>
          <w:color w:val="222222"/>
          <w:szCs w:val="24"/>
        </w:rPr>
        <w:t>s</w:t>
      </w:r>
      <w:r w:rsidR="0052238B" w:rsidRPr="0052238B">
        <w:rPr>
          <w:rFonts w:ascii="Calibri" w:eastAsia="Times New Roman" w:hAnsi="Calibri" w:cs="Times New Roman"/>
          <w:i/>
          <w:color w:val="222222"/>
          <w:szCs w:val="24"/>
        </w:rPr>
        <w:t xml:space="preserve"> up if represented in different ways</w:t>
      </w:r>
      <w:r>
        <w:rPr>
          <w:rFonts w:ascii="Calibri" w:eastAsia="Times New Roman" w:hAnsi="Calibri" w:cs="Times New Roman"/>
          <w:i/>
          <w:color w:val="222222"/>
          <w:szCs w:val="24"/>
        </w:rPr>
        <w:t>.</w:t>
      </w:r>
    </w:p>
    <w:p w14:paraId="516E50FA" w14:textId="5B0AAB77" w:rsidR="008B5BC9" w:rsidRPr="008B5BC9" w:rsidRDefault="00971E23" w:rsidP="00FE7462">
      <w:pPr>
        <w:pStyle w:val="ListParagraph"/>
        <w:numPr>
          <w:ilvl w:val="0"/>
          <w:numId w:val="2"/>
        </w:numPr>
        <w:shd w:val="clear" w:color="auto" w:fill="FFFFFF"/>
        <w:spacing w:after="0" w:line="240" w:lineRule="auto"/>
        <w:ind w:left="720"/>
        <w:textAlignment w:val="center"/>
        <w:rPr>
          <w:rFonts w:ascii="Calibri" w:eastAsia="Times New Roman" w:hAnsi="Calibri" w:cs="Times New Roman"/>
          <w:i/>
          <w:color w:val="222222"/>
          <w:szCs w:val="24"/>
        </w:rPr>
      </w:pPr>
      <w:r>
        <w:rPr>
          <w:rFonts w:ascii="Calibri" w:eastAsia="Times New Roman" w:hAnsi="Calibri" w:cs="Times New Roman"/>
          <w:i/>
          <w:color w:val="222222"/>
          <w:szCs w:val="24"/>
        </w:rPr>
        <w:t>I</w:t>
      </w:r>
      <w:r w:rsidRPr="00971E23">
        <w:rPr>
          <w:rFonts w:ascii="Calibri" w:eastAsia="Times New Roman" w:hAnsi="Calibri" w:cs="Times New Roman"/>
          <w:i/>
          <w:color w:val="222222"/>
          <w:szCs w:val="24"/>
        </w:rPr>
        <w:t xml:space="preserve">dentify </w:t>
      </w:r>
      <w:r w:rsidR="008B5BC9">
        <w:rPr>
          <w:rFonts w:ascii="Calibri" w:eastAsia="Times New Roman" w:hAnsi="Calibri" w:cs="Times New Roman"/>
          <w:i/>
          <w:color w:val="222222"/>
          <w:szCs w:val="24"/>
        </w:rPr>
        <w:t xml:space="preserve">features of the peptide backbone including the amino and carboxyl ends, peptide bonds, and </w:t>
      </w:r>
      <w:r w:rsidR="008B5BC9" w:rsidRPr="008B5BC9">
        <w:rPr>
          <w:i/>
        </w:rPr>
        <w:t>C</w:t>
      </w:r>
      <w:r w:rsidR="008B5BC9" w:rsidRPr="008B5BC9">
        <w:rPr>
          <w:i/>
          <w:vertAlign w:val="subscript"/>
        </w:rPr>
        <w:t>α</w:t>
      </w:r>
      <w:r w:rsidR="008B5BC9">
        <w:rPr>
          <w:rFonts w:ascii="Calibri" w:eastAsia="Times New Roman" w:hAnsi="Calibri" w:cs="Times New Roman"/>
          <w:i/>
          <w:color w:val="222222"/>
          <w:szCs w:val="24"/>
        </w:rPr>
        <w:t>.</w:t>
      </w:r>
      <w:r w:rsidR="008B5BC9" w:rsidRPr="008B5BC9">
        <w:rPr>
          <w:rFonts w:ascii="Calibri" w:eastAsia="Times New Roman" w:hAnsi="Calibri" w:cs="Times New Roman"/>
          <w:i/>
          <w:color w:val="222222"/>
          <w:szCs w:val="24"/>
        </w:rPr>
        <w:t xml:space="preserve"> </w:t>
      </w:r>
    </w:p>
    <w:p w14:paraId="0FC83171" w14:textId="3C6765CC" w:rsidR="005547B3" w:rsidRDefault="005547B3" w:rsidP="00FE7462">
      <w:pPr>
        <w:pStyle w:val="ListParagraph"/>
        <w:numPr>
          <w:ilvl w:val="0"/>
          <w:numId w:val="2"/>
        </w:numPr>
        <w:shd w:val="clear" w:color="auto" w:fill="FFFFFF"/>
        <w:spacing w:after="0" w:line="240" w:lineRule="auto"/>
        <w:ind w:left="720"/>
        <w:textAlignment w:val="center"/>
        <w:rPr>
          <w:rFonts w:ascii="Calibri" w:eastAsia="Times New Roman" w:hAnsi="Calibri" w:cs="Times New Roman"/>
          <w:i/>
          <w:color w:val="222222"/>
          <w:szCs w:val="24"/>
        </w:rPr>
      </w:pPr>
      <w:r>
        <w:rPr>
          <w:rFonts w:ascii="Calibri" w:eastAsia="Times New Roman" w:hAnsi="Calibri" w:cs="Times New Roman"/>
          <w:i/>
          <w:color w:val="222222"/>
          <w:szCs w:val="24"/>
        </w:rPr>
        <w:t>Understand the constraints on bond angle in a peptide.</w:t>
      </w:r>
    </w:p>
    <w:p w14:paraId="5DDE619A" w14:textId="61E3770E" w:rsidR="0023295B" w:rsidRPr="00971E23" w:rsidRDefault="0023295B" w:rsidP="00FE7462">
      <w:pPr>
        <w:pStyle w:val="ListParagraph"/>
        <w:numPr>
          <w:ilvl w:val="0"/>
          <w:numId w:val="2"/>
        </w:numPr>
        <w:shd w:val="clear" w:color="auto" w:fill="FFFFFF"/>
        <w:spacing w:after="0" w:line="240" w:lineRule="auto"/>
        <w:ind w:left="720"/>
        <w:textAlignment w:val="center"/>
        <w:rPr>
          <w:rFonts w:ascii="Calibri" w:eastAsia="Times New Roman" w:hAnsi="Calibri" w:cs="Times New Roman"/>
          <w:i/>
          <w:color w:val="222222"/>
          <w:szCs w:val="24"/>
        </w:rPr>
      </w:pPr>
      <w:r>
        <w:rPr>
          <w:rFonts w:ascii="Calibri" w:eastAsia="Times New Roman" w:hAnsi="Calibri" w:cs="Times New Roman"/>
          <w:i/>
          <w:color w:val="222222"/>
          <w:szCs w:val="24"/>
        </w:rPr>
        <w:t>Estimate electron cloud space</w:t>
      </w:r>
      <w:r w:rsidR="00265977">
        <w:rPr>
          <w:rFonts w:ascii="Calibri" w:eastAsia="Times New Roman" w:hAnsi="Calibri" w:cs="Times New Roman"/>
          <w:i/>
          <w:color w:val="222222"/>
          <w:szCs w:val="24"/>
        </w:rPr>
        <w:t>.</w:t>
      </w:r>
    </w:p>
    <w:p w14:paraId="19941451" w14:textId="77777777" w:rsidR="001C550F" w:rsidRDefault="001C550F" w:rsidP="00B26AF7">
      <w:pPr>
        <w:spacing w:after="0"/>
        <w:rPr>
          <w:b/>
          <w:u w:val="single"/>
        </w:rPr>
      </w:pPr>
    </w:p>
    <w:p w14:paraId="1AFE3106" w14:textId="7DBB680F" w:rsidR="003C768F" w:rsidRDefault="003C768F" w:rsidP="003C768F">
      <w:pPr>
        <w:rPr>
          <w:b/>
          <w:u w:val="single"/>
        </w:rPr>
      </w:pPr>
      <w:r>
        <w:rPr>
          <w:b/>
          <w:u w:val="single"/>
        </w:rPr>
        <w:t>Models in this activity</w:t>
      </w:r>
    </w:p>
    <w:p w14:paraId="1738A8C8" w14:textId="77777777" w:rsidR="00942B32" w:rsidRDefault="00942B32" w:rsidP="00942B32">
      <w:pPr>
        <w:pStyle w:val="ListParagraph"/>
        <w:ind w:left="0"/>
      </w:pPr>
      <w:r>
        <w:t>This activity includes the following models. For some groups the colors will be reversed from this image:</w:t>
      </w:r>
    </w:p>
    <w:p w14:paraId="11261106" w14:textId="604A09D8" w:rsidR="007D7C22" w:rsidRDefault="007D7C22" w:rsidP="003C768F">
      <w:pPr>
        <w:pStyle w:val="ListParagraph"/>
        <w:ind w:left="0"/>
      </w:pPr>
      <w:bookmarkStart w:id="0" w:name="_GoBack"/>
      <w:bookmarkEnd w:id="0"/>
      <w:r>
        <w:rPr>
          <w:noProof/>
        </w:rPr>
        <w:drawing>
          <wp:inline distT="0" distB="0" distL="0" distR="0" wp14:anchorId="791BEF05" wp14:editId="587297DB">
            <wp:extent cx="5705475" cy="3042534"/>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6829" cy="3048588"/>
                    </a:xfrm>
                    <a:prstGeom prst="rect">
                      <a:avLst/>
                    </a:prstGeom>
                    <a:noFill/>
                  </pic:spPr>
                </pic:pic>
              </a:graphicData>
            </a:graphic>
          </wp:inline>
        </w:drawing>
      </w:r>
    </w:p>
    <w:p w14:paraId="2122B440" w14:textId="5636B452" w:rsidR="00971E23" w:rsidRPr="00FE3CC2" w:rsidRDefault="00971E23" w:rsidP="00971E23">
      <w:r>
        <w:t xml:space="preserve">These pieces are interchangeable </w:t>
      </w:r>
      <w:r w:rsidR="00FE3CC2">
        <w:t>as they pop together to form different short peptides. They are designed to rotate around the C</w:t>
      </w:r>
      <w:r w:rsidR="00FE3CC2" w:rsidRPr="00FE3CC2">
        <w:rPr>
          <w:vertAlign w:val="subscript"/>
        </w:rPr>
        <w:t>α</w:t>
      </w:r>
      <w:r w:rsidR="00FE3CC2">
        <w:t xml:space="preserve"> bonds while being fixed on the peptide bond.</w:t>
      </w:r>
    </w:p>
    <w:p w14:paraId="0F11B1AF" w14:textId="77777777" w:rsidR="00265977" w:rsidRDefault="00265977" w:rsidP="00B50748">
      <w:pPr>
        <w:rPr>
          <w:b/>
          <w:u w:val="single"/>
        </w:rPr>
      </w:pPr>
    </w:p>
    <w:p w14:paraId="3791AC6D" w14:textId="2B0C39CA" w:rsidR="008F28E5" w:rsidRPr="008F28E5" w:rsidRDefault="00572D2E" w:rsidP="00B50748">
      <w:pPr>
        <w:rPr>
          <w:b/>
          <w:u w:val="single"/>
        </w:rPr>
      </w:pPr>
      <w:r>
        <w:rPr>
          <w:b/>
          <w:u w:val="single"/>
        </w:rPr>
        <w:t>In class activity:</w:t>
      </w:r>
    </w:p>
    <w:p w14:paraId="09EE0869" w14:textId="1E70C0D7" w:rsidR="00FE3CC2" w:rsidRPr="00FE3CC2" w:rsidRDefault="00FE3CC2" w:rsidP="00FE3CC2">
      <w:r>
        <w:t>Begin by giving one amino acid pair to each member of your group. If your group has fewer than 4 members, do not use the Glycine residues at this time.</w:t>
      </w:r>
    </w:p>
    <w:p w14:paraId="071BC968" w14:textId="2EDA84C1" w:rsidR="00FE3CC2" w:rsidRPr="00811358" w:rsidRDefault="00993A30" w:rsidP="00FE7462">
      <w:pPr>
        <w:pStyle w:val="ListParagraph"/>
        <w:numPr>
          <w:ilvl w:val="0"/>
          <w:numId w:val="9"/>
        </w:numPr>
        <w:ind w:left="360"/>
        <w:rPr>
          <w:b/>
          <w:u w:val="single"/>
        </w:rPr>
      </w:pPr>
      <w:r w:rsidRPr="00811358">
        <w:rPr>
          <w:b/>
        </w:rPr>
        <w:t>Stick vs space fill representations</w:t>
      </w:r>
      <w:r w:rsidR="00E101E6" w:rsidRPr="00811358">
        <w:rPr>
          <w:b/>
        </w:rPr>
        <w:t xml:space="preserve"> </w:t>
      </w:r>
    </w:p>
    <w:p w14:paraId="0AD82664" w14:textId="2BC1E047" w:rsidR="00C10BE8" w:rsidRPr="005145ED" w:rsidRDefault="00BA7C38" w:rsidP="005145ED">
      <w:pPr>
        <w:spacing w:after="0"/>
        <w:rPr>
          <w:u w:val="single"/>
        </w:rPr>
      </w:pPr>
      <w:r>
        <w:t>Pr</w:t>
      </w:r>
      <w:r w:rsidR="00993A30">
        <w:t xml:space="preserve">otein structures are generally represented by </w:t>
      </w:r>
      <w:r w:rsidR="00F1440C">
        <w:t xml:space="preserve">a </w:t>
      </w:r>
      <w:r w:rsidR="00993A30">
        <w:t xml:space="preserve">stick representation so that the </w:t>
      </w:r>
      <w:r w:rsidR="00C10BE8">
        <w:t xml:space="preserve">main </w:t>
      </w:r>
      <w:r w:rsidR="00F1440C">
        <w:t xml:space="preserve">bonds </w:t>
      </w:r>
      <w:r w:rsidR="00993A30">
        <w:t>can be seen. Another way of showing a structure is by using the space filling representation, in which all the atoms in a molecule are depicted as spheres whose radii are proportional to the radii of the atoms</w:t>
      </w:r>
      <w:r>
        <w:t>’ electron clouds</w:t>
      </w:r>
      <w:r w:rsidR="00993A30">
        <w:t xml:space="preserve">. The space fill representation gives a more accurate perspective of </w:t>
      </w:r>
      <w:r>
        <w:t>the overall electron density of a molecule.</w:t>
      </w:r>
    </w:p>
    <w:p w14:paraId="0C633774" w14:textId="0373C1A2" w:rsidR="00993A30" w:rsidRPr="00993A30" w:rsidRDefault="00993A30" w:rsidP="00C10BE8">
      <w:pPr>
        <w:pStyle w:val="ListParagraph"/>
        <w:spacing w:after="0"/>
        <w:rPr>
          <w:u w:val="single"/>
        </w:rPr>
      </w:pPr>
      <w:r>
        <w:t xml:space="preserve"> </w:t>
      </w:r>
    </w:p>
    <w:p w14:paraId="4E674B96" w14:textId="1A66C9C1" w:rsidR="00265977" w:rsidRPr="000A50AA" w:rsidRDefault="00265977" w:rsidP="00FE7462">
      <w:pPr>
        <w:pStyle w:val="ListParagraph"/>
        <w:numPr>
          <w:ilvl w:val="0"/>
          <w:numId w:val="3"/>
        </w:numPr>
        <w:spacing w:after="0"/>
        <w:rPr>
          <w:i/>
          <w:u w:val="single"/>
        </w:rPr>
      </w:pPr>
      <w:r>
        <w:t xml:space="preserve">Using the stick representation of your amino acid, </w:t>
      </w:r>
      <w:r w:rsidRPr="000A50AA">
        <w:rPr>
          <w:u w:val="single"/>
        </w:rPr>
        <w:t>find a stick representation of a C-C bond</w:t>
      </w:r>
      <w:r>
        <w:t xml:space="preserve">. </w:t>
      </w:r>
      <w:r w:rsidRPr="000A50AA">
        <w:rPr>
          <w:i/>
        </w:rPr>
        <w:t xml:space="preserve">Because all peptides contain a C-C bond, you will use </w:t>
      </w:r>
      <w:r w:rsidR="000A50AA" w:rsidRPr="000A50AA">
        <w:rPr>
          <w:i/>
        </w:rPr>
        <w:t xml:space="preserve">the </w:t>
      </w:r>
      <w:r w:rsidR="000A50AA" w:rsidRPr="000A50AA">
        <w:rPr>
          <w:b/>
          <w:i/>
        </w:rPr>
        <w:t>length of this bond</w:t>
      </w:r>
      <w:r w:rsidRPr="000A50AA">
        <w:rPr>
          <w:i/>
        </w:rPr>
        <w:t xml:space="preserve"> as a reference measurement for </w:t>
      </w:r>
      <w:r w:rsidR="000A50AA" w:rsidRPr="000A50AA">
        <w:rPr>
          <w:i/>
        </w:rPr>
        <w:t>comparing and predicting the electron clouds of atoms.</w:t>
      </w:r>
    </w:p>
    <w:p w14:paraId="0E8B25BD" w14:textId="1A3A7045" w:rsidR="000A50AA" w:rsidRPr="000A50AA" w:rsidRDefault="000A50AA" w:rsidP="00FE7462">
      <w:pPr>
        <w:pStyle w:val="ListParagraph"/>
        <w:numPr>
          <w:ilvl w:val="1"/>
          <w:numId w:val="3"/>
        </w:numPr>
        <w:spacing w:after="0"/>
        <w:rPr>
          <w:u w:val="single"/>
        </w:rPr>
      </w:pPr>
      <w:r>
        <w:lastRenderedPageBreak/>
        <w:t xml:space="preserve">Overlay this C-C bond over a space fill </w:t>
      </w:r>
      <w:r w:rsidRPr="000A50AA">
        <w:rPr>
          <w:b/>
        </w:rPr>
        <w:t>carbon atom</w:t>
      </w:r>
      <w:r>
        <w:t xml:space="preserve">. How many C-C lengths equal the diameter of a </w:t>
      </w:r>
      <w:r w:rsidRPr="000A50AA">
        <w:rPr>
          <w:b/>
        </w:rPr>
        <w:t xml:space="preserve">carbon </w:t>
      </w:r>
      <w:commentRangeStart w:id="1"/>
      <w:r w:rsidRPr="000A50AA">
        <w:rPr>
          <w:b/>
        </w:rPr>
        <w:t>atom</w:t>
      </w:r>
      <w:commentRangeEnd w:id="1"/>
      <w:r w:rsidR="00CD5966">
        <w:rPr>
          <w:rStyle w:val="CommentReference"/>
        </w:rPr>
        <w:commentReference w:id="1"/>
      </w:r>
      <w:r>
        <w:t xml:space="preserve">? </w:t>
      </w:r>
      <w:r w:rsidRPr="000A50AA">
        <w:rPr>
          <w:u w:val="single"/>
        </w:rPr>
        <w:t>_~2</w:t>
      </w:r>
      <w:r>
        <w:t>__</w:t>
      </w:r>
    </w:p>
    <w:p w14:paraId="4EF1BCB7" w14:textId="6B92EF44" w:rsidR="000A50AA" w:rsidRPr="000A50AA" w:rsidRDefault="000A50AA" w:rsidP="00FE7462">
      <w:pPr>
        <w:pStyle w:val="ListParagraph"/>
        <w:numPr>
          <w:ilvl w:val="1"/>
          <w:numId w:val="3"/>
        </w:numPr>
        <w:spacing w:after="0"/>
        <w:rPr>
          <w:u w:val="single"/>
        </w:rPr>
      </w:pPr>
      <w:r>
        <w:t xml:space="preserve">Next, overlay the C-C bond over a space fill </w:t>
      </w:r>
      <w:r w:rsidRPr="000A50AA">
        <w:rPr>
          <w:b/>
        </w:rPr>
        <w:t>hydrogen atom</w:t>
      </w:r>
      <w:r>
        <w:t xml:space="preserve">. How many C-C lengths equal the diameter of a </w:t>
      </w:r>
      <w:r w:rsidRPr="000A50AA">
        <w:rPr>
          <w:b/>
        </w:rPr>
        <w:t>hydrogen atom</w:t>
      </w:r>
      <w:r>
        <w:t xml:space="preserve">? </w:t>
      </w:r>
      <w:r w:rsidRPr="000A50AA">
        <w:rPr>
          <w:u w:val="single"/>
        </w:rPr>
        <w:t>_~</w:t>
      </w:r>
      <w:r>
        <w:rPr>
          <w:u w:val="single"/>
        </w:rPr>
        <w:t>1.</w:t>
      </w:r>
      <w:r w:rsidRPr="000A50AA">
        <w:rPr>
          <w:u w:val="single"/>
        </w:rPr>
        <w:t>2</w:t>
      </w:r>
      <w:r>
        <w:t>__</w:t>
      </w:r>
    </w:p>
    <w:p w14:paraId="6AF79913" w14:textId="7248714E" w:rsidR="000A50AA" w:rsidRPr="000A50AA" w:rsidRDefault="000A50AA" w:rsidP="00FE7462">
      <w:pPr>
        <w:pStyle w:val="ListParagraph"/>
        <w:numPr>
          <w:ilvl w:val="1"/>
          <w:numId w:val="3"/>
        </w:numPr>
        <w:spacing w:after="0"/>
        <w:rPr>
          <w:u w:val="single"/>
        </w:rPr>
      </w:pPr>
      <w:r>
        <w:t xml:space="preserve">Finally, overlay the C-C bond over a space fill </w:t>
      </w:r>
      <w:r>
        <w:rPr>
          <w:b/>
        </w:rPr>
        <w:t>oxygen</w:t>
      </w:r>
      <w:r w:rsidRPr="000A50AA">
        <w:rPr>
          <w:b/>
        </w:rPr>
        <w:t xml:space="preserve"> atom</w:t>
      </w:r>
      <w:r>
        <w:t xml:space="preserve">. How many C-C lengths equal the diameter of an </w:t>
      </w:r>
      <w:r w:rsidRPr="000A50AA">
        <w:rPr>
          <w:b/>
        </w:rPr>
        <w:t>oxygen atom</w:t>
      </w:r>
      <w:r>
        <w:t xml:space="preserve">? </w:t>
      </w:r>
      <w:r w:rsidRPr="000A50AA">
        <w:rPr>
          <w:u w:val="single"/>
        </w:rPr>
        <w:t>_~</w:t>
      </w:r>
      <w:r>
        <w:rPr>
          <w:u w:val="single"/>
        </w:rPr>
        <w:t>1.5</w:t>
      </w:r>
      <w:r>
        <w:t>__</w:t>
      </w:r>
    </w:p>
    <w:p w14:paraId="7EF20540" w14:textId="557CD4E2" w:rsidR="000A50AA" w:rsidRPr="000A50AA" w:rsidRDefault="000A50AA" w:rsidP="00FE7462">
      <w:pPr>
        <w:pStyle w:val="ListParagraph"/>
        <w:numPr>
          <w:ilvl w:val="1"/>
          <w:numId w:val="3"/>
        </w:numPr>
        <w:spacing w:after="0"/>
      </w:pPr>
      <w:r w:rsidRPr="000A50AA">
        <w:t>Compare</w:t>
      </w:r>
      <w:r>
        <w:t xml:space="preserve"> your findings within your group.</w:t>
      </w:r>
    </w:p>
    <w:p w14:paraId="728B1BA7" w14:textId="77777777" w:rsidR="00265977" w:rsidRPr="00265977" w:rsidRDefault="00265977" w:rsidP="00265977">
      <w:pPr>
        <w:spacing w:after="0"/>
        <w:rPr>
          <w:u w:val="single"/>
        </w:rPr>
      </w:pPr>
    </w:p>
    <w:p w14:paraId="0D6C00C2" w14:textId="65B946A3" w:rsidR="00993A30" w:rsidRPr="00993A30" w:rsidRDefault="00993A30" w:rsidP="00FE7462">
      <w:pPr>
        <w:pStyle w:val="ListParagraph"/>
        <w:numPr>
          <w:ilvl w:val="0"/>
          <w:numId w:val="3"/>
        </w:numPr>
        <w:spacing w:after="0"/>
        <w:rPr>
          <w:u w:val="single"/>
        </w:rPr>
      </w:pPr>
      <w:r>
        <w:t xml:space="preserve">Using your amino acid pair, overlay the stick model on top of the space fill model so that the stick bonds lay on top of their corresponding space fill atoms. </w:t>
      </w:r>
    </w:p>
    <w:p w14:paraId="0CF81E35" w14:textId="6B99FFB2" w:rsidR="00993A30" w:rsidRPr="00C10BE8" w:rsidRDefault="000A50AA" w:rsidP="00FE7462">
      <w:pPr>
        <w:pStyle w:val="ListParagraph"/>
        <w:numPr>
          <w:ilvl w:val="1"/>
          <w:numId w:val="3"/>
        </w:numPr>
        <w:spacing w:after="0"/>
      </w:pPr>
      <w:r>
        <w:t xml:space="preserve">Even though all parts are printed to the same scale, notice how much larger the space fill model is </w:t>
      </w:r>
      <w:r w:rsidR="00C10BE8">
        <w:t>than the stick model</w:t>
      </w:r>
      <w:r>
        <w:t xml:space="preserve"> (that only shows the bonds).</w:t>
      </w:r>
    </w:p>
    <w:p w14:paraId="0B7F3973" w14:textId="34FEE2C3" w:rsidR="00EA4789" w:rsidRDefault="00C10BE8" w:rsidP="00FE7462">
      <w:pPr>
        <w:pStyle w:val="ListParagraph"/>
        <w:numPr>
          <w:ilvl w:val="1"/>
          <w:numId w:val="3"/>
        </w:numPr>
        <w:spacing w:after="0"/>
      </w:pPr>
      <w:commentRangeStart w:id="2"/>
      <w:r>
        <w:t xml:space="preserve">The </w:t>
      </w:r>
      <w:commentRangeEnd w:id="2"/>
      <w:r w:rsidR="00C55EB3">
        <w:rPr>
          <w:rStyle w:val="CommentReference"/>
        </w:rPr>
        <w:commentReference w:id="2"/>
      </w:r>
      <w:r>
        <w:t xml:space="preserve">space fill model </w:t>
      </w:r>
      <w:r w:rsidR="00BA7C38">
        <w:t>shows atoms that are not</w:t>
      </w:r>
      <w:r>
        <w:t xml:space="preserve"> </w:t>
      </w:r>
      <w:r w:rsidR="000A4A30">
        <w:t>depicted</w:t>
      </w:r>
      <w:r>
        <w:t xml:space="preserve"> in the stick model. </w:t>
      </w:r>
      <w:r w:rsidR="00BA7C38">
        <w:t>Based on the</w:t>
      </w:r>
      <w:r>
        <w:t xml:space="preserve"> chemical structures of the amino acids, what </w:t>
      </w:r>
      <w:r w:rsidR="00BA7C38">
        <w:t>atoms are not shown</w:t>
      </w:r>
      <w:r>
        <w:t>?</w:t>
      </w:r>
    </w:p>
    <w:p w14:paraId="75357B15" w14:textId="77777777" w:rsidR="00EA4789" w:rsidRPr="00854F27" w:rsidRDefault="00EA4789" w:rsidP="00FE7462">
      <w:pPr>
        <w:pStyle w:val="ListParagraph"/>
        <w:numPr>
          <w:ilvl w:val="2"/>
          <w:numId w:val="3"/>
        </w:numPr>
        <w:spacing w:after="0"/>
      </w:pPr>
      <w:r w:rsidRPr="00854F27">
        <w:t>Water molecules</w:t>
      </w:r>
    </w:p>
    <w:p w14:paraId="575A2FCB" w14:textId="77777777" w:rsidR="00EA4789" w:rsidRPr="00DB26E8" w:rsidRDefault="00EA4789" w:rsidP="00FE7462">
      <w:pPr>
        <w:pStyle w:val="ListParagraph"/>
        <w:numPr>
          <w:ilvl w:val="2"/>
          <w:numId w:val="3"/>
        </w:numPr>
        <w:spacing w:after="0"/>
        <w:rPr>
          <w:b/>
        </w:rPr>
      </w:pPr>
      <w:r w:rsidRPr="00DB26E8">
        <w:rPr>
          <w:b/>
        </w:rPr>
        <w:t>Hydrogen atoms</w:t>
      </w:r>
    </w:p>
    <w:p w14:paraId="46379BC6" w14:textId="77777777" w:rsidR="00EA4789" w:rsidRPr="00854F27" w:rsidRDefault="00EA4789" w:rsidP="00FE7462">
      <w:pPr>
        <w:pStyle w:val="ListParagraph"/>
        <w:numPr>
          <w:ilvl w:val="2"/>
          <w:numId w:val="3"/>
        </w:numPr>
        <w:spacing w:after="0"/>
      </w:pPr>
      <w:r w:rsidRPr="00854F27">
        <w:t>Oxygen atoms</w:t>
      </w:r>
    </w:p>
    <w:p w14:paraId="583ECA93" w14:textId="2FD70995" w:rsidR="00C10BE8" w:rsidRDefault="00EA4789" w:rsidP="00FE7462">
      <w:pPr>
        <w:pStyle w:val="ListParagraph"/>
        <w:numPr>
          <w:ilvl w:val="2"/>
          <w:numId w:val="3"/>
        </w:numPr>
        <w:spacing w:after="0"/>
      </w:pPr>
      <w:r w:rsidRPr="00854F27">
        <w:t>Impossible to tell when displayed in a single color</w:t>
      </w:r>
    </w:p>
    <w:p w14:paraId="418CDF27" w14:textId="34A22122" w:rsidR="00C10BE8" w:rsidRDefault="00C10BE8" w:rsidP="00FE7462">
      <w:pPr>
        <w:pStyle w:val="ListParagraph"/>
        <w:numPr>
          <w:ilvl w:val="1"/>
          <w:numId w:val="3"/>
        </w:numPr>
        <w:spacing w:after="0"/>
      </w:pPr>
      <w:commentRangeStart w:id="3"/>
      <w:r>
        <w:t xml:space="preserve">Using </w:t>
      </w:r>
      <w:commentRangeEnd w:id="3"/>
      <w:r w:rsidR="00C55EB3">
        <w:rPr>
          <w:rStyle w:val="CommentReference"/>
        </w:rPr>
        <w:commentReference w:id="3"/>
      </w:r>
      <w:r>
        <w:t xml:space="preserve">the C-C bonds as a reference, select the dotted line that most accurately represents the </w:t>
      </w:r>
      <w:r w:rsidR="00BA7C38">
        <w:t>electron density of each</w:t>
      </w:r>
      <w:r>
        <w:t xml:space="preserve"> amino acid.</w:t>
      </w:r>
    </w:p>
    <w:p w14:paraId="5A83E0A0" w14:textId="1D82D2BE" w:rsidR="00B276FC" w:rsidRDefault="00B276FC" w:rsidP="00FA175D">
      <w:pPr>
        <w:pStyle w:val="ListParagraph"/>
        <w:spacing w:after="0"/>
        <w:ind w:left="1440"/>
      </w:pPr>
      <w:proofErr w:type="spellStart"/>
      <w:r>
        <w:t>Phe</w:t>
      </w:r>
      <w:proofErr w:type="spellEnd"/>
      <w:r>
        <w:t>:</w:t>
      </w:r>
    </w:p>
    <w:p w14:paraId="3EDB760D" w14:textId="218BC532" w:rsidR="00B276FC" w:rsidRDefault="00B276FC" w:rsidP="00FA175D">
      <w:pPr>
        <w:pStyle w:val="ListParagraph"/>
        <w:spacing w:after="0"/>
        <w:ind w:left="1440"/>
      </w:pPr>
      <w:r>
        <w:rPr>
          <w:noProof/>
        </w:rPr>
        <w:drawing>
          <wp:anchor distT="0" distB="0" distL="114300" distR="114300" simplePos="0" relativeHeight="251658240" behindDoc="0" locked="0" layoutInCell="1" allowOverlap="1" wp14:anchorId="70751240" wp14:editId="41081B28">
            <wp:simplePos x="0" y="0"/>
            <wp:positionH relativeFrom="column">
              <wp:posOffset>889635</wp:posOffset>
            </wp:positionH>
            <wp:positionV relativeFrom="paragraph">
              <wp:posOffset>386715</wp:posOffset>
            </wp:positionV>
            <wp:extent cx="895350" cy="703930"/>
            <wp:effectExtent l="0" t="0" r="0" b="127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he.png"/>
                    <pic:cNvPicPr/>
                  </pic:nvPicPr>
                  <pic:blipFill>
                    <a:blip r:embed="rId11">
                      <a:extLst>
                        <a:ext uri="{28A0092B-C50C-407E-A947-70E740481C1C}">
                          <a14:useLocalDpi xmlns:a14="http://schemas.microsoft.com/office/drawing/2010/main" val="0"/>
                        </a:ext>
                      </a:extLst>
                    </a:blip>
                    <a:stretch>
                      <a:fillRect/>
                    </a:stretch>
                  </pic:blipFill>
                  <pic:spPr>
                    <a:xfrm>
                      <a:off x="0" y="0"/>
                      <a:ext cx="895350" cy="703930"/>
                    </a:xfrm>
                    <a:prstGeom prst="rect">
                      <a:avLst/>
                    </a:prstGeom>
                  </pic:spPr>
                </pic:pic>
              </a:graphicData>
            </a:graphic>
          </wp:anchor>
        </w:drawing>
      </w:r>
      <w:r>
        <w:rPr>
          <w:noProof/>
        </w:rPr>
        <w:drawing>
          <wp:inline distT="0" distB="0" distL="0" distR="0" wp14:anchorId="3153A7C5" wp14:editId="79F6D6A1">
            <wp:extent cx="3565115" cy="13239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1545" cy="1330077"/>
                    </a:xfrm>
                    <a:prstGeom prst="rect">
                      <a:avLst/>
                    </a:prstGeom>
                    <a:noFill/>
                  </pic:spPr>
                </pic:pic>
              </a:graphicData>
            </a:graphic>
          </wp:inline>
        </w:drawing>
      </w:r>
      <w:r w:rsidR="00A55CA8">
        <w:t xml:space="preserve"> (B)</w:t>
      </w:r>
    </w:p>
    <w:p w14:paraId="1E448EE0" w14:textId="661CCE41" w:rsidR="00B276FC" w:rsidRDefault="00B276FC" w:rsidP="00FA175D">
      <w:pPr>
        <w:pStyle w:val="ListParagraph"/>
        <w:spacing w:after="0"/>
        <w:ind w:left="1440"/>
      </w:pPr>
      <w:proofErr w:type="spellStart"/>
      <w:r>
        <w:t>As</w:t>
      </w:r>
      <w:r w:rsidR="00C55EB3">
        <w:t>n</w:t>
      </w:r>
      <w:proofErr w:type="spellEnd"/>
      <w:r>
        <w:t>:</w:t>
      </w:r>
    </w:p>
    <w:p w14:paraId="0A1810F0" w14:textId="7D643AEF" w:rsidR="00725EA8" w:rsidRDefault="00694232" w:rsidP="00FA175D">
      <w:pPr>
        <w:pStyle w:val="ListParagraph"/>
        <w:spacing w:after="0"/>
        <w:ind w:left="1440"/>
        <w:rPr>
          <w:noProof/>
        </w:rPr>
      </w:pPr>
      <w:r>
        <w:rPr>
          <w:noProof/>
        </w:rPr>
        <w:drawing>
          <wp:anchor distT="0" distB="0" distL="114300" distR="114300" simplePos="0" relativeHeight="251659264" behindDoc="0" locked="0" layoutInCell="1" allowOverlap="1" wp14:anchorId="4A6D3E43" wp14:editId="679FAD4E">
            <wp:simplePos x="0" y="0"/>
            <wp:positionH relativeFrom="column">
              <wp:posOffset>918210</wp:posOffset>
            </wp:positionH>
            <wp:positionV relativeFrom="paragraph">
              <wp:posOffset>173355</wp:posOffset>
            </wp:positionV>
            <wp:extent cx="695325" cy="879475"/>
            <wp:effectExtent l="0" t="0" r="952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sn.png"/>
                    <pic:cNvPicPr/>
                  </pic:nvPicPr>
                  <pic:blipFill>
                    <a:blip r:embed="rId13">
                      <a:extLst>
                        <a:ext uri="{28A0092B-C50C-407E-A947-70E740481C1C}">
                          <a14:useLocalDpi xmlns:a14="http://schemas.microsoft.com/office/drawing/2010/main" val="0"/>
                        </a:ext>
                      </a:extLst>
                    </a:blip>
                    <a:stretch>
                      <a:fillRect/>
                    </a:stretch>
                  </pic:blipFill>
                  <pic:spPr>
                    <a:xfrm>
                      <a:off x="0" y="0"/>
                      <a:ext cx="695325" cy="879475"/>
                    </a:xfrm>
                    <a:prstGeom prst="rect">
                      <a:avLst/>
                    </a:prstGeom>
                  </pic:spPr>
                </pic:pic>
              </a:graphicData>
            </a:graphic>
            <wp14:sizeRelH relativeFrom="margin">
              <wp14:pctWidth>0</wp14:pctWidth>
            </wp14:sizeRelH>
            <wp14:sizeRelV relativeFrom="margin">
              <wp14:pctHeight>0</wp14:pctHeight>
            </wp14:sizeRelV>
          </wp:anchor>
        </w:drawing>
      </w:r>
      <w:r w:rsidR="00B276FC">
        <w:rPr>
          <w:noProof/>
        </w:rPr>
        <w:drawing>
          <wp:inline distT="0" distB="0" distL="0" distR="0" wp14:anchorId="0BAB285B" wp14:editId="055BB809">
            <wp:extent cx="2905125" cy="115209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2613" cy="1159031"/>
                    </a:xfrm>
                    <a:prstGeom prst="rect">
                      <a:avLst/>
                    </a:prstGeom>
                    <a:noFill/>
                  </pic:spPr>
                </pic:pic>
              </a:graphicData>
            </a:graphic>
          </wp:inline>
        </w:drawing>
      </w:r>
      <w:r w:rsidR="00A55CA8">
        <w:rPr>
          <w:noProof/>
        </w:rPr>
        <w:t xml:space="preserve"> (C)</w:t>
      </w:r>
    </w:p>
    <w:p w14:paraId="4B848AFC" w14:textId="7AC214EB" w:rsidR="00B276FC" w:rsidRDefault="00B276FC" w:rsidP="00FA175D">
      <w:pPr>
        <w:pStyle w:val="ListParagraph"/>
        <w:spacing w:after="0"/>
        <w:ind w:left="1440"/>
        <w:rPr>
          <w:noProof/>
        </w:rPr>
      </w:pPr>
    </w:p>
    <w:p w14:paraId="02A96F5D" w14:textId="4A8497DE" w:rsidR="00B276FC" w:rsidRDefault="00B276FC" w:rsidP="00FA175D">
      <w:pPr>
        <w:pStyle w:val="ListParagraph"/>
        <w:spacing w:after="0"/>
        <w:ind w:left="1440"/>
        <w:rPr>
          <w:noProof/>
        </w:rPr>
      </w:pPr>
      <w:r>
        <w:rPr>
          <w:noProof/>
        </w:rPr>
        <w:t>Ile:</w:t>
      </w:r>
    </w:p>
    <w:p w14:paraId="50E51861" w14:textId="0939D388" w:rsidR="00B276FC" w:rsidRDefault="00694232" w:rsidP="00FA175D">
      <w:pPr>
        <w:pStyle w:val="ListParagraph"/>
        <w:spacing w:after="0"/>
        <w:ind w:left="1440"/>
        <w:rPr>
          <w:noProof/>
        </w:rPr>
      </w:pPr>
      <w:r>
        <w:rPr>
          <w:noProof/>
        </w:rPr>
        <w:drawing>
          <wp:anchor distT="0" distB="0" distL="114300" distR="114300" simplePos="0" relativeHeight="251660288" behindDoc="0" locked="0" layoutInCell="1" allowOverlap="1" wp14:anchorId="18477D7E" wp14:editId="642BF36F">
            <wp:simplePos x="0" y="0"/>
            <wp:positionH relativeFrom="column">
              <wp:posOffset>982980</wp:posOffset>
            </wp:positionH>
            <wp:positionV relativeFrom="paragraph">
              <wp:posOffset>372745</wp:posOffset>
            </wp:positionV>
            <wp:extent cx="934085" cy="828675"/>
            <wp:effectExtent l="0" t="0" r="0" b="952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le.png"/>
                    <pic:cNvPicPr/>
                  </pic:nvPicPr>
                  <pic:blipFill>
                    <a:blip r:embed="rId15">
                      <a:extLst>
                        <a:ext uri="{28A0092B-C50C-407E-A947-70E740481C1C}">
                          <a14:useLocalDpi xmlns:a14="http://schemas.microsoft.com/office/drawing/2010/main" val="0"/>
                        </a:ext>
                      </a:extLst>
                    </a:blip>
                    <a:stretch>
                      <a:fillRect/>
                    </a:stretch>
                  </pic:blipFill>
                  <pic:spPr>
                    <a:xfrm>
                      <a:off x="0" y="0"/>
                      <a:ext cx="934085" cy="828675"/>
                    </a:xfrm>
                    <a:prstGeom prst="rect">
                      <a:avLst/>
                    </a:prstGeom>
                  </pic:spPr>
                </pic:pic>
              </a:graphicData>
            </a:graphic>
            <wp14:sizeRelH relativeFrom="margin">
              <wp14:pctWidth>0</wp14:pctWidth>
            </wp14:sizeRelH>
            <wp14:sizeRelV relativeFrom="margin">
              <wp14:pctHeight>0</wp14:pctHeight>
            </wp14:sizeRelV>
          </wp:anchor>
        </w:drawing>
      </w:r>
      <w:r w:rsidR="00B276FC">
        <w:rPr>
          <w:noProof/>
        </w:rPr>
        <w:drawing>
          <wp:inline distT="0" distB="0" distL="0" distR="0" wp14:anchorId="5BFBB098" wp14:editId="6CDD83F5">
            <wp:extent cx="3619500" cy="1654798"/>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72259" cy="1678919"/>
                    </a:xfrm>
                    <a:prstGeom prst="rect">
                      <a:avLst/>
                    </a:prstGeom>
                    <a:noFill/>
                  </pic:spPr>
                </pic:pic>
              </a:graphicData>
            </a:graphic>
          </wp:inline>
        </w:drawing>
      </w:r>
      <w:r w:rsidR="00A55CA8">
        <w:rPr>
          <w:noProof/>
        </w:rPr>
        <w:t>(B)</w:t>
      </w:r>
    </w:p>
    <w:p w14:paraId="6204A40B" w14:textId="59321B60" w:rsidR="00725EA8" w:rsidRPr="00725EA8" w:rsidRDefault="00725EA8" w:rsidP="00B276FC">
      <w:pPr>
        <w:spacing w:after="0"/>
      </w:pPr>
    </w:p>
    <w:p w14:paraId="4A711B4B" w14:textId="2D10A2FA" w:rsidR="005145ED" w:rsidRDefault="00517490" w:rsidP="00FE7462">
      <w:pPr>
        <w:pStyle w:val="ListParagraph"/>
        <w:numPr>
          <w:ilvl w:val="1"/>
          <w:numId w:val="3"/>
        </w:numPr>
        <w:spacing w:after="0"/>
      </w:pPr>
      <w:r>
        <w:t xml:space="preserve">Consider </w:t>
      </w:r>
      <w:r w:rsidR="000A4A30">
        <w:t>the</w:t>
      </w:r>
      <w:r>
        <w:t xml:space="preserve"> </w:t>
      </w:r>
      <w:r w:rsidR="00074E89">
        <w:t xml:space="preserve">stick and space fill models of the </w:t>
      </w:r>
      <w:r w:rsidR="00D804E8">
        <w:t xml:space="preserve">tryptophan </w:t>
      </w:r>
      <w:r>
        <w:t xml:space="preserve">residue. Briefly describe how much </w:t>
      </w:r>
      <w:r w:rsidR="005145ED">
        <w:t>empty spa</w:t>
      </w:r>
      <w:r>
        <w:t xml:space="preserve">ce is within the aromatic ring. </w:t>
      </w:r>
    </w:p>
    <w:p w14:paraId="08AE1534" w14:textId="07818608" w:rsidR="005145ED" w:rsidRDefault="005145ED" w:rsidP="00A55CA8">
      <w:pPr>
        <w:pStyle w:val="ListParagraph"/>
        <w:numPr>
          <w:ilvl w:val="1"/>
          <w:numId w:val="3"/>
        </w:numPr>
        <w:spacing w:after="0"/>
      </w:pPr>
      <w:commentRangeStart w:id="4"/>
      <w:r>
        <w:t xml:space="preserve">Is </w:t>
      </w:r>
      <w:commentRangeEnd w:id="4"/>
      <w:r w:rsidR="00C55EB3">
        <w:rPr>
          <w:rStyle w:val="CommentReference"/>
        </w:rPr>
        <w:commentReference w:id="4"/>
      </w:r>
      <w:r>
        <w:t>this enough space for a proton (H+) to pass through the ring?</w:t>
      </w:r>
      <w:r w:rsidR="00517490">
        <w:t xml:space="preserve"> (</w:t>
      </w:r>
      <w:r w:rsidR="00517490">
        <w:rPr>
          <w:i/>
        </w:rPr>
        <w:t xml:space="preserve">Pick up your space fill model again as a reference for the size of a proton. Find one of the hydrogens displayed, and consider the size of it. Look at its size in relation to the 6-carbon aromatic ring of the tryptophan. Will it fit through the ring?) </w:t>
      </w:r>
      <w:r w:rsidR="00517490">
        <w:t>_</w:t>
      </w:r>
      <w:r w:rsidR="00517490">
        <w:rPr>
          <w:b/>
        </w:rPr>
        <w:t>No_</w:t>
      </w:r>
    </w:p>
    <w:p w14:paraId="4E95EFB9" w14:textId="22E6A29D" w:rsidR="005145ED" w:rsidRDefault="005145ED" w:rsidP="00517490">
      <w:pPr>
        <w:pStyle w:val="ListParagraph"/>
        <w:spacing w:after="0"/>
        <w:ind w:left="1440"/>
        <w:rPr>
          <w:i/>
        </w:rPr>
      </w:pPr>
      <w:r w:rsidRPr="00517490">
        <w:rPr>
          <w:i/>
        </w:rPr>
        <w:t>Even in the stick representation (which, isn’t showing the actual size of the molecule), there isn’t enough space for a space fill H to fit!</w:t>
      </w:r>
    </w:p>
    <w:p w14:paraId="04F92706" w14:textId="28AB9AFE" w:rsidR="00517490" w:rsidRDefault="00517490" w:rsidP="00517490">
      <w:pPr>
        <w:pStyle w:val="ListParagraph"/>
        <w:spacing w:after="0"/>
        <w:ind w:left="1440"/>
      </w:pPr>
    </w:p>
    <w:p w14:paraId="5A65C376" w14:textId="77777777" w:rsidR="00FA175D" w:rsidRDefault="00FA175D" w:rsidP="00517490">
      <w:pPr>
        <w:pStyle w:val="ListParagraph"/>
        <w:spacing w:after="0"/>
        <w:ind w:left="1440"/>
      </w:pPr>
    </w:p>
    <w:p w14:paraId="00FB753D" w14:textId="77777777" w:rsidR="005145ED" w:rsidRDefault="005145ED" w:rsidP="005145ED">
      <w:pPr>
        <w:spacing w:after="0"/>
        <w:ind w:left="360"/>
        <w:rPr>
          <w:i/>
        </w:rPr>
      </w:pPr>
      <w:r>
        <w:rPr>
          <w:i/>
        </w:rPr>
        <w:t>Take home points:</w:t>
      </w:r>
    </w:p>
    <w:p w14:paraId="6BB7BF96" w14:textId="1323C95E" w:rsidR="005145ED" w:rsidRDefault="005145ED" w:rsidP="00FE7462">
      <w:pPr>
        <w:pStyle w:val="ListParagraph"/>
        <w:numPr>
          <w:ilvl w:val="4"/>
          <w:numId w:val="4"/>
        </w:numPr>
        <w:spacing w:after="0"/>
        <w:ind w:left="1260"/>
        <w:rPr>
          <w:i/>
        </w:rPr>
      </w:pPr>
      <w:r>
        <w:rPr>
          <w:i/>
        </w:rPr>
        <w:t>a</w:t>
      </w:r>
      <w:r w:rsidRPr="005145ED">
        <w:rPr>
          <w:i/>
        </w:rPr>
        <w:t>mino acids are crowded</w:t>
      </w:r>
    </w:p>
    <w:p w14:paraId="5EF0CD20" w14:textId="7D09386E" w:rsidR="005145ED" w:rsidRDefault="005145ED" w:rsidP="00FE7462">
      <w:pPr>
        <w:pStyle w:val="ListParagraph"/>
        <w:numPr>
          <w:ilvl w:val="4"/>
          <w:numId w:val="4"/>
        </w:numPr>
        <w:spacing w:after="0"/>
        <w:ind w:left="1260"/>
        <w:rPr>
          <w:i/>
        </w:rPr>
      </w:pPr>
      <w:r>
        <w:rPr>
          <w:i/>
        </w:rPr>
        <w:t>amino acids take up lots of space</w:t>
      </w:r>
    </w:p>
    <w:p w14:paraId="65C6DEA7" w14:textId="4FBADB56" w:rsidR="005145ED" w:rsidRDefault="005145ED" w:rsidP="00FE7462">
      <w:pPr>
        <w:pStyle w:val="ListParagraph"/>
        <w:numPr>
          <w:ilvl w:val="4"/>
          <w:numId w:val="4"/>
        </w:numPr>
        <w:spacing w:after="0"/>
        <w:ind w:left="1260"/>
        <w:rPr>
          <w:i/>
        </w:rPr>
      </w:pPr>
      <w:r>
        <w:rPr>
          <w:i/>
        </w:rPr>
        <w:t>there is no empty space in an amino acid</w:t>
      </w:r>
    </w:p>
    <w:p w14:paraId="4E7D512D" w14:textId="4804F5B2" w:rsidR="00346481" w:rsidRDefault="00346481" w:rsidP="00346481">
      <w:pPr>
        <w:spacing w:after="0"/>
        <w:rPr>
          <w:i/>
        </w:rPr>
      </w:pPr>
    </w:p>
    <w:p w14:paraId="01527F1E" w14:textId="4438ACD7" w:rsidR="00346481" w:rsidRDefault="00346481" w:rsidP="00FE7462">
      <w:pPr>
        <w:pStyle w:val="ListParagraph"/>
        <w:numPr>
          <w:ilvl w:val="0"/>
          <w:numId w:val="4"/>
        </w:numPr>
        <w:spacing w:after="0"/>
      </w:pPr>
      <w:r>
        <w:t>Rebecca may discuss resolution/crystallography/trust in lecture here – or later</w:t>
      </w:r>
    </w:p>
    <w:p w14:paraId="4D4B7A63" w14:textId="5A8C503F" w:rsidR="00346481" w:rsidRDefault="00346481" w:rsidP="00FE7462">
      <w:pPr>
        <w:pStyle w:val="ListParagraph"/>
        <w:numPr>
          <w:ilvl w:val="1"/>
          <w:numId w:val="4"/>
        </w:numPr>
        <w:spacing w:after="0"/>
      </w:pPr>
      <w:r>
        <w:t>3x5 card with outlines of electron density at different resolutions</w:t>
      </w:r>
    </w:p>
    <w:p w14:paraId="42454414" w14:textId="176BD139" w:rsidR="003B211C" w:rsidRPr="00346481" w:rsidRDefault="003B211C" w:rsidP="00FE7462">
      <w:pPr>
        <w:pStyle w:val="ListParagraph"/>
        <w:numPr>
          <w:ilvl w:val="1"/>
          <w:numId w:val="4"/>
        </w:numPr>
        <w:spacing w:after="0"/>
      </w:pPr>
      <w:r>
        <w:t>Looking at the peptide bond, why did</w:t>
      </w:r>
      <w:r w:rsidR="000A4A30">
        <w:t>n’t</w:t>
      </w:r>
      <w:r>
        <w:t xml:space="preserve"> we make it rotate? </w:t>
      </w:r>
    </w:p>
    <w:p w14:paraId="0A565AD3" w14:textId="77777777" w:rsidR="005145ED" w:rsidRDefault="005145ED" w:rsidP="005145ED">
      <w:pPr>
        <w:spacing w:after="0"/>
      </w:pPr>
    </w:p>
    <w:p w14:paraId="053EDE7D" w14:textId="51C07676" w:rsidR="00C10BE8" w:rsidRPr="00811358" w:rsidRDefault="005145ED" w:rsidP="00FE7462">
      <w:pPr>
        <w:pStyle w:val="ListParagraph"/>
        <w:numPr>
          <w:ilvl w:val="0"/>
          <w:numId w:val="9"/>
        </w:numPr>
        <w:spacing w:after="0"/>
        <w:ind w:left="360"/>
        <w:rPr>
          <w:b/>
        </w:rPr>
      </w:pPr>
      <w:r w:rsidRPr="00811358">
        <w:rPr>
          <w:b/>
        </w:rPr>
        <w:t xml:space="preserve"> </w:t>
      </w:r>
      <w:r w:rsidR="00346481" w:rsidRPr="00811358">
        <w:rPr>
          <w:b/>
        </w:rPr>
        <w:t xml:space="preserve">Identifying </w:t>
      </w:r>
      <w:r w:rsidR="00B54286" w:rsidRPr="00811358">
        <w:rPr>
          <w:b/>
        </w:rPr>
        <w:t>features of a dipeptide</w:t>
      </w:r>
    </w:p>
    <w:p w14:paraId="41F0A1BB" w14:textId="030DC5B1" w:rsidR="003351FB" w:rsidRDefault="00C866B4" w:rsidP="00FE7462">
      <w:pPr>
        <w:pStyle w:val="ListParagraph"/>
        <w:numPr>
          <w:ilvl w:val="0"/>
          <w:numId w:val="5"/>
        </w:numPr>
        <w:spacing w:after="0"/>
      </w:pPr>
      <w:r>
        <w:t>Divide the following dipeptides among your group so that each student builds one</w:t>
      </w:r>
      <w:r w:rsidR="001F3A54">
        <w:t xml:space="preserve">. </w:t>
      </w:r>
      <w:r w:rsidR="001F3A54">
        <w:rPr>
          <w:rFonts w:ascii="Calibri" w:eastAsia="Times New Roman" w:hAnsi="Calibri" w:cs="Times New Roman"/>
          <w:color w:val="222222"/>
          <w:szCs w:val="24"/>
        </w:rPr>
        <w:t xml:space="preserve">Build the dipeptides using the </w:t>
      </w:r>
      <w:r w:rsidR="001F3A54" w:rsidRPr="00C866B4">
        <w:rPr>
          <w:rFonts w:ascii="Calibri" w:eastAsia="Times New Roman" w:hAnsi="Calibri" w:cs="Times New Roman"/>
          <w:b/>
          <w:color w:val="222222"/>
          <w:szCs w:val="24"/>
        </w:rPr>
        <w:t>stick models only</w:t>
      </w:r>
      <w:r>
        <w:t>.</w:t>
      </w:r>
      <w:r>
        <w:rPr>
          <w:rFonts w:ascii="Calibri" w:eastAsia="Times New Roman" w:hAnsi="Calibri" w:cs="Times New Roman"/>
          <w:color w:val="222222"/>
          <w:szCs w:val="24"/>
        </w:rPr>
        <w:t xml:space="preserve"> Be sure to include a peptide bond between each pair (remember </w:t>
      </w:r>
      <w:proofErr w:type="spellStart"/>
      <w:r>
        <w:rPr>
          <w:rFonts w:ascii="Calibri" w:eastAsia="Times New Roman" w:hAnsi="Calibri" w:cs="Times New Roman"/>
          <w:color w:val="222222"/>
          <w:szCs w:val="24"/>
        </w:rPr>
        <w:t>proline</w:t>
      </w:r>
      <w:proofErr w:type="spellEnd"/>
      <w:r>
        <w:rPr>
          <w:rFonts w:ascii="Calibri" w:eastAsia="Times New Roman" w:hAnsi="Calibri" w:cs="Times New Roman"/>
          <w:color w:val="222222"/>
          <w:szCs w:val="24"/>
        </w:rPr>
        <w:t xml:space="preserve"> already includes the peptide bond)! </w:t>
      </w:r>
      <w:r>
        <w:t xml:space="preserve">You will have to </w:t>
      </w:r>
      <w:r w:rsidR="00B54286">
        <w:t xml:space="preserve">take turns building the model, and </w:t>
      </w:r>
      <w:r>
        <w:t>share the termini</w:t>
      </w:r>
      <w:r w:rsidR="003351FB">
        <w:t>:</w:t>
      </w:r>
    </w:p>
    <w:p w14:paraId="368E10D3" w14:textId="0C97F058" w:rsidR="00993175" w:rsidRPr="00993175" w:rsidRDefault="00993175" w:rsidP="00FE7462">
      <w:pPr>
        <w:pStyle w:val="ListParagraph"/>
        <w:numPr>
          <w:ilvl w:val="1"/>
          <w:numId w:val="5"/>
        </w:numPr>
        <w:shd w:val="clear" w:color="auto" w:fill="FFFFFF"/>
        <w:spacing w:after="0" w:line="240" w:lineRule="auto"/>
        <w:textAlignment w:val="center"/>
        <w:rPr>
          <w:rFonts w:ascii="Calibri" w:eastAsia="Times New Roman" w:hAnsi="Calibri" w:cs="Times New Roman"/>
          <w:color w:val="222222"/>
          <w:szCs w:val="24"/>
        </w:rPr>
      </w:pPr>
      <w:r>
        <w:rPr>
          <w:noProof/>
        </w:rPr>
        <w:drawing>
          <wp:inline distT="0" distB="0" distL="0" distR="0" wp14:anchorId="7CC694BD" wp14:editId="15A6EDBC">
            <wp:extent cx="2305050" cy="12394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2708" cy="1254282"/>
                    </a:xfrm>
                    <a:prstGeom prst="rect">
                      <a:avLst/>
                    </a:prstGeom>
                    <a:noFill/>
                  </pic:spPr>
                </pic:pic>
              </a:graphicData>
            </a:graphic>
          </wp:inline>
        </w:drawing>
      </w:r>
    </w:p>
    <w:p w14:paraId="6AA3476B" w14:textId="33C50E59" w:rsidR="001F3A54" w:rsidRDefault="00993175" w:rsidP="00FE7462">
      <w:pPr>
        <w:pStyle w:val="ListParagraph"/>
        <w:numPr>
          <w:ilvl w:val="1"/>
          <w:numId w:val="5"/>
        </w:numPr>
        <w:shd w:val="clear" w:color="auto" w:fill="FFFFFF"/>
        <w:spacing w:after="0" w:line="240" w:lineRule="auto"/>
        <w:textAlignment w:val="center"/>
        <w:rPr>
          <w:rFonts w:ascii="Calibri" w:eastAsia="Times New Roman" w:hAnsi="Calibri" w:cs="Times New Roman"/>
          <w:color w:val="222222"/>
          <w:szCs w:val="24"/>
        </w:rPr>
      </w:pPr>
      <w:r>
        <w:rPr>
          <w:rFonts w:ascii="Calibri" w:eastAsia="Times New Roman" w:hAnsi="Calibri" w:cs="Times New Roman"/>
          <w:noProof/>
          <w:color w:val="222222"/>
          <w:szCs w:val="24"/>
        </w:rPr>
        <w:drawing>
          <wp:inline distT="0" distB="0" distL="0" distR="0" wp14:anchorId="40D19310" wp14:editId="4E729435">
            <wp:extent cx="1809750" cy="129891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7573" cy="1304532"/>
                    </a:xfrm>
                    <a:prstGeom prst="rect">
                      <a:avLst/>
                    </a:prstGeom>
                    <a:noFill/>
                  </pic:spPr>
                </pic:pic>
              </a:graphicData>
            </a:graphic>
          </wp:inline>
        </w:drawing>
      </w:r>
    </w:p>
    <w:p w14:paraId="50A1BEDD" w14:textId="1B3A8B1D" w:rsidR="003351FB" w:rsidRDefault="00993175" w:rsidP="00FE7462">
      <w:pPr>
        <w:pStyle w:val="ListParagraph"/>
        <w:numPr>
          <w:ilvl w:val="1"/>
          <w:numId w:val="5"/>
        </w:numPr>
        <w:shd w:val="clear" w:color="auto" w:fill="FFFFFF"/>
        <w:spacing w:after="0" w:line="240" w:lineRule="auto"/>
        <w:textAlignment w:val="center"/>
        <w:rPr>
          <w:rFonts w:ascii="Calibri" w:eastAsia="Times New Roman" w:hAnsi="Calibri" w:cs="Times New Roman"/>
          <w:color w:val="222222"/>
          <w:szCs w:val="24"/>
        </w:rPr>
      </w:pPr>
      <w:r>
        <w:rPr>
          <w:rFonts w:ascii="Calibri" w:eastAsia="Times New Roman" w:hAnsi="Calibri" w:cs="Times New Roman"/>
          <w:noProof/>
          <w:color w:val="222222"/>
          <w:szCs w:val="24"/>
        </w:rPr>
        <w:drawing>
          <wp:inline distT="0" distB="0" distL="0" distR="0" wp14:anchorId="36657883" wp14:editId="2DD6598D">
            <wp:extent cx="1619250" cy="185274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32969" cy="1868439"/>
                    </a:xfrm>
                    <a:prstGeom prst="rect">
                      <a:avLst/>
                    </a:prstGeom>
                    <a:noFill/>
                  </pic:spPr>
                </pic:pic>
              </a:graphicData>
            </a:graphic>
          </wp:inline>
        </w:drawing>
      </w:r>
    </w:p>
    <w:p w14:paraId="313A35CA" w14:textId="30AB145C" w:rsidR="00346481" w:rsidRPr="00EB1C7B" w:rsidRDefault="00346481" w:rsidP="001F3A54">
      <w:pPr>
        <w:spacing w:after="0"/>
        <w:ind w:firstLine="720"/>
      </w:pPr>
    </w:p>
    <w:p w14:paraId="00D42A7D" w14:textId="71BA7182" w:rsidR="001F3A54" w:rsidRDefault="001F3A54" w:rsidP="00FE7462">
      <w:pPr>
        <w:pStyle w:val="ListParagraph"/>
        <w:numPr>
          <w:ilvl w:val="1"/>
          <w:numId w:val="5"/>
        </w:numPr>
        <w:spacing w:after="0"/>
      </w:pPr>
      <w:r>
        <w:t>Compare the 2D images on the screen to the model in your hand. List the features that are different between the model and the chemical structure</w:t>
      </w:r>
      <w:r w:rsidR="007A62B2">
        <w:t>:</w:t>
      </w:r>
    </w:p>
    <w:p w14:paraId="79021994" w14:textId="2BDD5AFE" w:rsidR="007A62B2" w:rsidRDefault="00993175" w:rsidP="00FE7462">
      <w:pPr>
        <w:pStyle w:val="ListParagraph"/>
        <w:numPr>
          <w:ilvl w:val="2"/>
          <w:numId w:val="5"/>
        </w:numPr>
        <w:spacing w:after="0"/>
      </w:pPr>
      <w:r>
        <w:t>Describe the peptide bond</w:t>
      </w:r>
      <w:r w:rsidR="00E91DE7">
        <w:t>.</w:t>
      </w:r>
    </w:p>
    <w:p w14:paraId="593928EB" w14:textId="6DA1BA61" w:rsidR="007A62B2" w:rsidRDefault="00993175" w:rsidP="00FE7462">
      <w:pPr>
        <w:pStyle w:val="ListParagraph"/>
        <w:numPr>
          <w:ilvl w:val="2"/>
          <w:numId w:val="5"/>
        </w:numPr>
        <w:spacing w:after="0"/>
      </w:pPr>
      <w:r>
        <w:t>Compare how flat the model is compared to the 2D image</w:t>
      </w:r>
    </w:p>
    <w:p w14:paraId="759CA7BB" w14:textId="3ADC12FC" w:rsidR="00346481" w:rsidRDefault="00346481" w:rsidP="00FE7462">
      <w:pPr>
        <w:pStyle w:val="ListParagraph"/>
        <w:numPr>
          <w:ilvl w:val="2"/>
          <w:numId w:val="5"/>
        </w:numPr>
        <w:spacing w:after="0"/>
      </w:pPr>
      <w:r>
        <w:t>Identify each termini of the peptide. Discuss with your group how you know which termini is which.</w:t>
      </w:r>
    </w:p>
    <w:p w14:paraId="579654AF" w14:textId="67C1EC1B" w:rsidR="00B54286" w:rsidRDefault="00B54286" w:rsidP="00FE7462">
      <w:pPr>
        <w:pStyle w:val="ListParagraph"/>
        <w:numPr>
          <w:ilvl w:val="2"/>
          <w:numId w:val="5"/>
        </w:numPr>
        <w:spacing w:after="0"/>
      </w:pPr>
      <w:r>
        <w:t>Which bonds are static and which rotate?</w:t>
      </w:r>
    </w:p>
    <w:p w14:paraId="158BB61B" w14:textId="77777777" w:rsidR="00B53D38" w:rsidRDefault="00B53D38" w:rsidP="00B53D38">
      <w:pPr>
        <w:pStyle w:val="ListParagraph"/>
        <w:spacing w:after="0"/>
        <w:ind w:left="2160"/>
      </w:pPr>
    </w:p>
    <w:p w14:paraId="27D112B5" w14:textId="6D7485E1" w:rsidR="00B54286" w:rsidRDefault="00B54286" w:rsidP="00FE7462">
      <w:pPr>
        <w:pStyle w:val="ListParagraph"/>
        <w:numPr>
          <w:ilvl w:val="0"/>
          <w:numId w:val="5"/>
        </w:numPr>
        <w:spacing w:after="0"/>
      </w:pPr>
      <w:r>
        <w:t xml:space="preserve">Now, predict if the amino acids can rotate </w:t>
      </w:r>
      <w:r w:rsidR="00B53D38">
        <w:t>180</w:t>
      </w:r>
      <w:r w:rsidR="00B53D38">
        <w:rPr>
          <w:rFonts w:cstheme="minorHAnsi"/>
        </w:rPr>
        <w:t>°</w:t>
      </w:r>
      <w:r w:rsidR="00B53D38">
        <w:t xml:space="preserve"> </w:t>
      </w:r>
      <w:r>
        <w:t xml:space="preserve">around their </w:t>
      </w:r>
      <w:r w:rsidR="00B53D38">
        <w:t>psi (</w:t>
      </w:r>
      <w:r w:rsidR="00B53D38">
        <w:rPr>
          <w:rFonts w:cstheme="minorHAnsi"/>
        </w:rPr>
        <w:t>ψ</w:t>
      </w:r>
      <w:r w:rsidR="00B53D38">
        <w:t>) and phi (</w:t>
      </w:r>
      <w:r w:rsidR="00B53D38">
        <w:rPr>
          <w:rFonts w:cstheme="minorHAnsi"/>
        </w:rPr>
        <w:t>φ</w:t>
      </w:r>
      <w:r w:rsidR="00B53D38">
        <w:t xml:space="preserve">) </w:t>
      </w:r>
      <w:r>
        <w:t xml:space="preserve">bonds. The </w:t>
      </w:r>
      <w:r w:rsidRPr="00715451">
        <w:rPr>
          <w:b/>
        </w:rPr>
        <w:t>p</w:t>
      </w:r>
      <w:r w:rsidR="00B53D38" w:rsidRPr="00715451">
        <w:rPr>
          <w:b/>
        </w:rPr>
        <w:t>s</w:t>
      </w:r>
      <w:r w:rsidRPr="00715451">
        <w:rPr>
          <w:b/>
        </w:rPr>
        <w:t>i</w:t>
      </w:r>
      <w:r>
        <w:t xml:space="preserve"> </w:t>
      </w:r>
      <w:r w:rsidRPr="00715451">
        <w:rPr>
          <w:b/>
        </w:rPr>
        <w:t>bond</w:t>
      </w:r>
      <w:r>
        <w:t xml:space="preserve"> is the bond between the C</w:t>
      </w:r>
      <w:r w:rsidRPr="00B54286">
        <w:rPr>
          <w:rFonts w:cstheme="minorHAnsi"/>
          <w:vertAlign w:val="subscript"/>
        </w:rPr>
        <w:t>α</w:t>
      </w:r>
      <w:r>
        <w:t xml:space="preserve"> and the C</w:t>
      </w:r>
      <w:r w:rsidR="00B53D38">
        <w:t xml:space="preserve">, while the </w:t>
      </w:r>
      <w:r w:rsidR="00B53D38" w:rsidRPr="00715451">
        <w:rPr>
          <w:b/>
        </w:rPr>
        <w:t>ph</w:t>
      </w:r>
      <w:r w:rsidRPr="00715451">
        <w:rPr>
          <w:b/>
        </w:rPr>
        <w:t>i</w:t>
      </w:r>
      <w:r w:rsidR="00B53D38">
        <w:t xml:space="preserve"> </w:t>
      </w:r>
      <w:r w:rsidR="00B53D38" w:rsidRPr="00715451">
        <w:rPr>
          <w:b/>
        </w:rPr>
        <w:t>bond</w:t>
      </w:r>
      <w:r w:rsidR="00B53D38">
        <w:t xml:space="preserve"> is the bond between the </w:t>
      </w:r>
      <w:r w:rsidR="007F36F1">
        <w:t>C</w:t>
      </w:r>
      <w:r w:rsidR="007F36F1" w:rsidRPr="00B54286">
        <w:rPr>
          <w:rFonts w:cstheme="minorHAnsi"/>
          <w:vertAlign w:val="subscript"/>
        </w:rPr>
        <w:t>α</w:t>
      </w:r>
      <w:r w:rsidR="00B53D38">
        <w:t xml:space="preserve"> a</w:t>
      </w:r>
      <w:r w:rsidR="00B53D38">
        <w:t>nd the N in the peptide backbone.</w:t>
      </w:r>
    </w:p>
    <w:p w14:paraId="6996BA5F" w14:textId="2B21FEFB" w:rsidR="00B54286" w:rsidRDefault="00B54286" w:rsidP="00715451">
      <w:pPr>
        <w:pStyle w:val="ListParagraph"/>
        <w:numPr>
          <w:ilvl w:val="1"/>
          <w:numId w:val="5"/>
        </w:numPr>
        <w:spacing w:after="0"/>
      </w:pPr>
      <w:r>
        <w:rPr>
          <w:noProof/>
        </w:rPr>
        <w:drawing>
          <wp:inline distT="0" distB="0" distL="0" distR="0" wp14:anchorId="0500919C" wp14:editId="7275F8F6">
            <wp:extent cx="2124075" cy="120892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9091" cy="1217473"/>
                    </a:xfrm>
                    <a:prstGeom prst="rect">
                      <a:avLst/>
                    </a:prstGeom>
                    <a:noFill/>
                  </pic:spPr>
                </pic:pic>
              </a:graphicData>
            </a:graphic>
          </wp:inline>
        </w:drawing>
      </w:r>
      <w:r w:rsidR="00715451">
        <w:rPr>
          <w:noProof/>
        </w:rPr>
        <w:drawing>
          <wp:inline distT="0" distB="0" distL="0" distR="0" wp14:anchorId="6F418271" wp14:editId="33BF6B5D">
            <wp:extent cx="2206908" cy="11068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06908" cy="1106805"/>
                    </a:xfrm>
                    <a:prstGeom prst="rect">
                      <a:avLst/>
                    </a:prstGeom>
                    <a:noFill/>
                  </pic:spPr>
                </pic:pic>
              </a:graphicData>
            </a:graphic>
          </wp:inline>
        </w:drawing>
      </w:r>
    </w:p>
    <w:p w14:paraId="6F0E6FCC" w14:textId="5630586B" w:rsidR="00B53D38" w:rsidRDefault="00B53D38" w:rsidP="00715451">
      <w:pPr>
        <w:pStyle w:val="ListParagraph"/>
        <w:numPr>
          <w:ilvl w:val="1"/>
          <w:numId w:val="5"/>
        </w:numPr>
        <w:spacing w:after="0"/>
      </w:pPr>
      <w:r>
        <w:rPr>
          <w:noProof/>
        </w:rPr>
        <w:drawing>
          <wp:inline distT="0" distB="0" distL="0" distR="0" wp14:anchorId="0AF59C01" wp14:editId="0800AC78">
            <wp:extent cx="1543050" cy="110749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1416" cy="1120680"/>
                    </a:xfrm>
                    <a:prstGeom prst="rect">
                      <a:avLst/>
                    </a:prstGeom>
                    <a:noFill/>
                  </pic:spPr>
                </pic:pic>
              </a:graphicData>
            </a:graphic>
          </wp:inline>
        </w:drawing>
      </w:r>
      <w:r w:rsidR="00811358">
        <w:rPr>
          <w:noProof/>
        </w:rPr>
        <w:drawing>
          <wp:inline distT="0" distB="0" distL="0" distR="0" wp14:anchorId="2C147BEC" wp14:editId="59AA2FBD">
            <wp:extent cx="1285875" cy="106553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98542" cy="1076028"/>
                    </a:xfrm>
                    <a:prstGeom prst="rect">
                      <a:avLst/>
                    </a:prstGeom>
                    <a:noFill/>
                  </pic:spPr>
                </pic:pic>
              </a:graphicData>
            </a:graphic>
          </wp:inline>
        </w:drawing>
      </w:r>
    </w:p>
    <w:p w14:paraId="163A1B1B" w14:textId="7EDDE5DD" w:rsidR="00B53D38" w:rsidRDefault="00B53D38" w:rsidP="00715451">
      <w:pPr>
        <w:pStyle w:val="ListParagraph"/>
        <w:numPr>
          <w:ilvl w:val="1"/>
          <w:numId w:val="5"/>
        </w:numPr>
        <w:spacing w:after="0"/>
      </w:pPr>
      <w:r>
        <w:rPr>
          <w:noProof/>
        </w:rPr>
        <w:drawing>
          <wp:inline distT="0" distB="0" distL="0" distR="0" wp14:anchorId="626C4021" wp14:editId="1B6F3A98">
            <wp:extent cx="1371341" cy="1569085"/>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83533" cy="1583035"/>
                    </a:xfrm>
                    <a:prstGeom prst="rect">
                      <a:avLst/>
                    </a:prstGeom>
                    <a:noFill/>
                  </pic:spPr>
                </pic:pic>
              </a:graphicData>
            </a:graphic>
          </wp:inline>
        </w:drawing>
      </w:r>
      <w:r w:rsidR="00811358">
        <w:rPr>
          <w:noProof/>
        </w:rPr>
        <w:drawing>
          <wp:inline distT="0" distB="0" distL="0" distR="0" wp14:anchorId="7207B24B" wp14:editId="006752F4">
            <wp:extent cx="1769431" cy="17087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9479" cy="1718488"/>
                    </a:xfrm>
                    <a:prstGeom prst="rect">
                      <a:avLst/>
                    </a:prstGeom>
                    <a:noFill/>
                  </pic:spPr>
                </pic:pic>
              </a:graphicData>
            </a:graphic>
          </wp:inline>
        </w:drawing>
      </w:r>
    </w:p>
    <w:p w14:paraId="15FFC235" w14:textId="77777777" w:rsidR="00B53D38" w:rsidRDefault="00B53D38" w:rsidP="00FE7462">
      <w:pPr>
        <w:pStyle w:val="ListParagraph"/>
        <w:numPr>
          <w:ilvl w:val="3"/>
          <w:numId w:val="5"/>
        </w:numPr>
        <w:spacing w:after="0"/>
      </w:pPr>
      <w:r>
        <w:t xml:space="preserve">For </w:t>
      </w:r>
      <w:proofErr w:type="spellStart"/>
      <w:r>
        <w:t>Gly-Arg</w:t>
      </w:r>
      <w:proofErr w:type="spellEnd"/>
      <w:r>
        <w:t>, predict if a 180</w:t>
      </w:r>
      <w:r>
        <w:rPr>
          <w:rFonts w:cstheme="minorHAnsi"/>
        </w:rPr>
        <w:t>°</w:t>
      </w:r>
      <w:r>
        <w:t xml:space="preserve"> rotation is possible with the N-terminus</w:t>
      </w:r>
    </w:p>
    <w:p w14:paraId="7816FE41" w14:textId="2CD4193E" w:rsidR="00B53D38" w:rsidRDefault="00B53D38" w:rsidP="00FE7462">
      <w:pPr>
        <w:pStyle w:val="ListParagraph"/>
        <w:numPr>
          <w:ilvl w:val="3"/>
          <w:numId w:val="5"/>
        </w:numPr>
        <w:spacing w:after="0"/>
      </w:pPr>
      <w:r>
        <w:t>Then predict if a 180</w:t>
      </w:r>
      <w:r>
        <w:rPr>
          <w:rFonts w:cstheme="minorHAnsi"/>
        </w:rPr>
        <w:t>°</w:t>
      </w:r>
      <w:r>
        <w:t xml:space="preserve"> rotation is possible without the N-terminus</w:t>
      </w:r>
    </w:p>
    <w:p w14:paraId="3FB0F77D" w14:textId="20F4E7BC" w:rsidR="00993A30" w:rsidRDefault="00993A30" w:rsidP="00993A30">
      <w:pPr>
        <w:spacing w:after="0"/>
      </w:pPr>
    </w:p>
    <w:p w14:paraId="5B5D0892" w14:textId="50BC9427" w:rsidR="008D0AB3" w:rsidRDefault="008D0AB3" w:rsidP="00FE7462">
      <w:pPr>
        <w:pStyle w:val="ListParagraph"/>
        <w:numPr>
          <w:ilvl w:val="0"/>
          <w:numId w:val="5"/>
        </w:numPr>
        <w:shd w:val="clear" w:color="auto" w:fill="FFFFFF"/>
        <w:spacing w:after="0" w:line="240" w:lineRule="auto"/>
        <w:textAlignment w:val="center"/>
        <w:rPr>
          <w:rFonts w:ascii="Calibri" w:eastAsia="Times New Roman" w:hAnsi="Calibri" w:cs="Times New Roman"/>
          <w:color w:val="222222"/>
          <w:szCs w:val="24"/>
        </w:rPr>
      </w:pPr>
      <w:commentRangeStart w:id="5"/>
      <w:r>
        <w:rPr>
          <w:rFonts w:ascii="Calibri" w:eastAsia="Times New Roman" w:hAnsi="Calibri" w:cs="Times New Roman"/>
          <w:color w:val="222222"/>
          <w:szCs w:val="24"/>
        </w:rPr>
        <w:t>Now</w:t>
      </w:r>
      <w:commentRangeEnd w:id="5"/>
      <w:r w:rsidR="00E54CF3">
        <w:rPr>
          <w:rStyle w:val="CommentReference"/>
        </w:rPr>
        <w:commentReference w:id="5"/>
      </w:r>
      <w:r>
        <w:rPr>
          <w:rFonts w:ascii="Calibri" w:eastAsia="Times New Roman" w:hAnsi="Calibri" w:cs="Times New Roman"/>
          <w:color w:val="222222"/>
          <w:szCs w:val="24"/>
        </w:rPr>
        <w:t xml:space="preserve">, build the short peptides using the </w:t>
      </w:r>
      <w:r w:rsidRPr="00F466E0">
        <w:rPr>
          <w:rFonts w:ascii="Calibri" w:eastAsia="Times New Roman" w:hAnsi="Calibri" w:cs="Times New Roman"/>
          <w:b/>
          <w:color w:val="222222"/>
          <w:szCs w:val="24"/>
        </w:rPr>
        <w:t>space fill</w:t>
      </w:r>
      <w:r>
        <w:rPr>
          <w:rFonts w:ascii="Calibri" w:eastAsia="Times New Roman" w:hAnsi="Calibri" w:cs="Times New Roman"/>
          <w:color w:val="222222"/>
          <w:szCs w:val="24"/>
        </w:rPr>
        <w:t xml:space="preserve"> </w:t>
      </w:r>
      <w:r w:rsidR="00F466E0">
        <w:rPr>
          <w:rFonts w:ascii="Calibri" w:eastAsia="Times New Roman" w:hAnsi="Calibri" w:cs="Times New Roman"/>
          <w:color w:val="222222"/>
          <w:szCs w:val="24"/>
        </w:rPr>
        <w:t>amino acid residues</w:t>
      </w:r>
      <w:r w:rsidR="00C866B4">
        <w:rPr>
          <w:rFonts w:ascii="Calibri" w:eastAsia="Times New Roman" w:hAnsi="Calibri" w:cs="Times New Roman"/>
          <w:color w:val="222222"/>
          <w:szCs w:val="24"/>
        </w:rPr>
        <w:t>.</w:t>
      </w:r>
      <w:r w:rsidR="00F466E0">
        <w:rPr>
          <w:rFonts w:ascii="Calibri" w:eastAsia="Times New Roman" w:hAnsi="Calibri" w:cs="Times New Roman"/>
          <w:color w:val="222222"/>
          <w:szCs w:val="24"/>
        </w:rPr>
        <w:t xml:space="preserve"> Then </w:t>
      </w:r>
      <w:r>
        <w:rPr>
          <w:rFonts w:ascii="Calibri" w:eastAsia="Times New Roman" w:hAnsi="Calibri" w:cs="Times New Roman"/>
          <w:color w:val="222222"/>
          <w:szCs w:val="24"/>
        </w:rPr>
        <w:t xml:space="preserve">test the rotations around the phi and psi bonds. </w:t>
      </w:r>
      <w:r w:rsidR="00F466E0">
        <w:rPr>
          <w:rFonts w:ascii="Calibri" w:eastAsia="Times New Roman" w:hAnsi="Calibri" w:cs="Times New Roman"/>
          <w:color w:val="222222"/>
          <w:szCs w:val="24"/>
        </w:rPr>
        <w:t xml:space="preserve">Determine if the </w:t>
      </w:r>
      <w:r>
        <w:rPr>
          <w:rFonts w:ascii="Calibri" w:eastAsia="Times New Roman" w:hAnsi="Calibri" w:cs="Times New Roman"/>
          <w:color w:val="222222"/>
          <w:szCs w:val="24"/>
        </w:rPr>
        <w:t xml:space="preserve">pairs </w:t>
      </w:r>
      <w:r w:rsidR="00F466E0">
        <w:rPr>
          <w:rFonts w:ascii="Calibri" w:eastAsia="Times New Roman" w:hAnsi="Calibri" w:cs="Times New Roman"/>
          <w:color w:val="222222"/>
          <w:szCs w:val="24"/>
        </w:rPr>
        <w:t>of residues are</w:t>
      </w:r>
      <w:r>
        <w:rPr>
          <w:rFonts w:ascii="Calibri" w:eastAsia="Times New Roman" w:hAnsi="Calibri" w:cs="Times New Roman"/>
          <w:color w:val="222222"/>
          <w:szCs w:val="24"/>
        </w:rPr>
        <w:t xml:space="preserve"> able to rota</w:t>
      </w:r>
      <w:r w:rsidR="00F466E0">
        <w:rPr>
          <w:rFonts w:ascii="Calibri" w:eastAsia="Times New Roman" w:hAnsi="Calibri" w:cs="Times New Roman"/>
          <w:color w:val="222222"/>
          <w:szCs w:val="24"/>
        </w:rPr>
        <w:t xml:space="preserve">te </w:t>
      </w:r>
      <w:r w:rsidR="00B53D38">
        <w:t>180</w:t>
      </w:r>
      <w:r w:rsidR="00B53D38">
        <w:rPr>
          <w:rFonts w:cstheme="minorHAnsi"/>
        </w:rPr>
        <w:t>°</w:t>
      </w:r>
      <w:r w:rsidR="00B53D38">
        <w:t xml:space="preserve"> </w:t>
      </w:r>
      <w:r w:rsidR="00F466E0">
        <w:rPr>
          <w:rFonts w:ascii="Calibri" w:eastAsia="Times New Roman" w:hAnsi="Calibri" w:cs="Times New Roman"/>
          <w:color w:val="222222"/>
          <w:szCs w:val="24"/>
        </w:rPr>
        <w:t xml:space="preserve">around the </w:t>
      </w:r>
      <w:r w:rsidR="0029157D">
        <w:rPr>
          <w:rFonts w:ascii="Calibri" w:eastAsia="Times New Roman" w:hAnsi="Calibri" w:cs="Times New Roman"/>
          <w:color w:val="222222"/>
          <w:szCs w:val="24"/>
        </w:rPr>
        <w:t>indicated phi and psi bonds</w:t>
      </w:r>
      <w:r w:rsidR="00F466E0">
        <w:rPr>
          <w:rFonts w:ascii="Calibri" w:eastAsia="Times New Roman" w:hAnsi="Calibri" w:cs="Times New Roman"/>
          <w:color w:val="222222"/>
          <w:szCs w:val="24"/>
        </w:rPr>
        <w:t>:</w:t>
      </w:r>
    </w:p>
    <w:p w14:paraId="02E86876" w14:textId="5EC3B59F" w:rsidR="00F466E0" w:rsidRDefault="00F466E0" w:rsidP="00F466E0">
      <w:pPr>
        <w:pStyle w:val="ListParagraph"/>
        <w:shd w:val="clear" w:color="auto" w:fill="FFFFFF"/>
        <w:spacing w:after="0" w:line="240" w:lineRule="auto"/>
        <w:ind w:left="1440"/>
        <w:textAlignment w:val="center"/>
        <w:rPr>
          <w:rFonts w:ascii="Calibri" w:eastAsia="Times New Roman" w:hAnsi="Calibri" w:cs="Times New Roman"/>
          <w:color w:val="222222"/>
          <w:szCs w:val="24"/>
        </w:rPr>
      </w:pPr>
      <w:r>
        <w:rPr>
          <w:rFonts w:ascii="Calibri" w:eastAsia="Times New Roman" w:hAnsi="Calibri" w:cs="Times New Roman"/>
          <w:color w:val="222222"/>
          <w:szCs w:val="24"/>
        </w:rPr>
        <w:t xml:space="preserve">T  or  </w:t>
      </w:r>
      <w:r w:rsidRPr="00AC4508">
        <w:rPr>
          <w:rFonts w:ascii="Calibri" w:eastAsia="Times New Roman" w:hAnsi="Calibri" w:cs="Times New Roman"/>
          <w:b/>
          <w:color w:val="222222"/>
          <w:szCs w:val="24"/>
        </w:rPr>
        <w:t>F</w:t>
      </w:r>
      <w:r>
        <w:rPr>
          <w:rFonts w:ascii="Calibri" w:eastAsia="Times New Roman" w:hAnsi="Calibri" w:cs="Times New Roman"/>
          <w:color w:val="222222"/>
          <w:szCs w:val="24"/>
        </w:rPr>
        <w:t xml:space="preserve">    Tryptophan and arginine </w:t>
      </w:r>
      <w:r w:rsidR="00646B5C">
        <w:rPr>
          <w:rFonts w:ascii="Calibri" w:eastAsia="Times New Roman" w:hAnsi="Calibri" w:cs="Times New Roman"/>
          <w:color w:val="222222"/>
          <w:szCs w:val="24"/>
        </w:rPr>
        <w:t>can</w:t>
      </w:r>
      <w:r>
        <w:rPr>
          <w:rFonts w:ascii="Calibri" w:eastAsia="Times New Roman" w:hAnsi="Calibri" w:cs="Times New Roman"/>
          <w:color w:val="222222"/>
          <w:szCs w:val="24"/>
        </w:rPr>
        <w:t xml:space="preserve"> rotate </w:t>
      </w:r>
      <w:r w:rsidR="00646B5C">
        <w:rPr>
          <w:rFonts w:ascii="Calibri" w:eastAsia="Times New Roman" w:hAnsi="Calibri" w:cs="Times New Roman"/>
          <w:color w:val="222222"/>
          <w:szCs w:val="24"/>
        </w:rPr>
        <w:t>180</w:t>
      </w:r>
      <w:r w:rsidR="00646B5C">
        <w:rPr>
          <w:rFonts w:ascii="Calibri" w:eastAsia="Times New Roman" w:hAnsi="Calibri" w:cs="Times New Roman"/>
          <w:color w:val="222222"/>
          <w:szCs w:val="24"/>
        </w:rPr>
        <w:sym w:font="Symbol" w:char="F0B0"/>
      </w:r>
      <w:r w:rsidR="00646B5C">
        <w:rPr>
          <w:rFonts w:ascii="Calibri" w:eastAsia="Times New Roman" w:hAnsi="Calibri" w:cs="Times New Roman"/>
          <w:color w:val="222222"/>
          <w:szCs w:val="24"/>
        </w:rPr>
        <w:t xml:space="preserve"> </w:t>
      </w:r>
      <w:r>
        <w:rPr>
          <w:rFonts w:ascii="Calibri" w:eastAsia="Times New Roman" w:hAnsi="Calibri" w:cs="Times New Roman"/>
          <w:color w:val="222222"/>
          <w:szCs w:val="24"/>
        </w:rPr>
        <w:t>around the phi and psi bonds</w:t>
      </w:r>
      <w:r w:rsidR="00646B5C">
        <w:rPr>
          <w:rFonts w:ascii="Calibri" w:eastAsia="Times New Roman" w:hAnsi="Calibri" w:cs="Times New Roman"/>
          <w:color w:val="222222"/>
          <w:szCs w:val="24"/>
        </w:rPr>
        <w:t xml:space="preserve"> indicated</w:t>
      </w:r>
      <w:r w:rsidR="00C866B4">
        <w:rPr>
          <w:rFonts w:ascii="Calibri" w:eastAsia="Times New Roman" w:hAnsi="Calibri" w:cs="Times New Roman"/>
          <w:color w:val="222222"/>
          <w:szCs w:val="24"/>
        </w:rPr>
        <w:t xml:space="preserve"> without clashing</w:t>
      </w:r>
      <w:r>
        <w:rPr>
          <w:rFonts w:ascii="Calibri" w:eastAsia="Times New Roman" w:hAnsi="Calibri" w:cs="Times New Roman"/>
          <w:color w:val="222222"/>
          <w:szCs w:val="24"/>
        </w:rPr>
        <w:t>.</w:t>
      </w:r>
    </w:p>
    <w:p w14:paraId="5B26FE05" w14:textId="3150A215" w:rsidR="00AC4508" w:rsidRDefault="00F466E0" w:rsidP="00AC4508">
      <w:pPr>
        <w:pStyle w:val="ListParagraph"/>
        <w:shd w:val="clear" w:color="auto" w:fill="FFFFFF"/>
        <w:spacing w:after="0" w:line="240" w:lineRule="auto"/>
        <w:ind w:left="1440"/>
        <w:textAlignment w:val="center"/>
        <w:rPr>
          <w:rFonts w:ascii="Calibri" w:eastAsia="Times New Roman" w:hAnsi="Calibri" w:cs="Times New Roman"/>
          <w:color w:val="222222"/>
          <w:szCs w:val="24"/>
        </w:rPr>
      </w:pPr>
      <w:r>
        <w:rPr>
          <w:rFonts w:ascii="Calibri" w:eastAsia="Times New Roman" w:hAnsi="Calibri" w:cs="Times New Roman"/>
          <w:color w:val="222222"/>
          <w:szCs w:val="24"/>
        </w:rPr>
        <w:t xml:space="preserve">T  or  </w:t>
      </w:r>
      <w:r w:rsidRPr="00AC4508">
        <w:rPr>
          <w:rFonts w:ascii="Calibri" w:eastAsia="Times New Roman" w:hAnsi="Calibri" w:cs="Times New Roman"/>
          <w:b/>
          <w:color w:val="222222"/>
          <w:szCs w:val="24"/>
        </w:rPr>
        <w:t>F</w:t>
      </w:r>
      <w:r>
        <w:rPr>
          <w:rFonts w:ascii="Calibri" w:eastAsia="Times New Roman" w:hAnsi="Calibri" w:cs="Times New Roman"/>
          <w:color w:val="222222"/>
          <w:szCs w:val="24"/>
        </w:rPr>
        <w:t xml:space="preserve">    Arginine and </w:t>
      </w:r>
      <w:proofErr w:type="spellStart"/>
      <w:r>
        <w:rPr>
          <w:rFonts w:ascii="Calibri" w:eastAsia="Times New Roman" w:hAnsi="Calibri" w:cs="Times New Roman"/>
          <w:color w:val="222222"/>
          <w:szCs w:val="24"/>
        </w:rPr>
        <w:t>proline</w:t>
      </w:r>
      <w:proofErr w:type="spellEnd"/>
      <w:r w:rsidR="00AC4508" w:rsidRPr="00AC4508">
        <w:rPr>
          <w:rFonts w:ascii="Calibri" w:eastAsia="Times New Roman" w:hAnsi="Calibri" w:cs="Times New Roman"/>
          <w:color w:val="222222"/>
          <w:szCs w:val="24"/>
        </w:rPr>
        <w:t xml:space="preserve"> </w:t>
      </w:r>
      <w:r w:rsidR="00C866B4">
        <w:rPr>
          <w:rFonts w:ascii="Calibri" w:eastAsia="Times New Roman" w:hAnsi="Calibri" w:cs="Times New Roman"/>
          <w:color w:val="222222"/>
          <w:szCs w:val="24"/>
        </w:rPr>
        <w:t>can rotate 180</w:t>
      </w:r>
      <w:r w:rsidR="00C866B4">
        <w:rPr>
          <w:rFonts w:ascii="Calibri" w:eastAsia="Times New Roman" w:hAnsi="Calibri" w:cs="Times New Roman"/>
          <w:color w:val="222222"/>
          <w:szCs w:val="24"/>
        </w:rPr>
        <w:sym w:font="Symbol" w:char="F0B0"/>
      </w:r>
      <w:r w:rsidR="00C866B4">
        <w:rPr>
          <w:rFonts w:ascii="Calibri" w:eastAsia="Times New Roman" w:hAnsi="Calibri" w:cs="Times New Roman"/>
          <w:color w:val="222222"/>
          <w:szCs w:val="24"/>
        </w:rPr>
        <w:t xml:space="preserve"> around the phi and psi bonds indicated without clashing.</w:t>
      </w:r>
    </w:p>
    <w:p w14:paraId="1A7B0B4B" w14:textId="7308316E" w:rsidR="00AC4508" w:rsidRDefault="00AC4508" w:rsidP="00AC4508">
      <w:pPr>
        <w:pStyle w:val="ListParagraph"/>
        <w:shd w:val="clear" w:color="auto" w:fill="FFFFFF"/>
        <w:spacing w:after="0" w:line="240" w:lineRule="auto"/>
        <w:ind w:left="1440"/>
        <w:textAlignment w:val="center"/>
        <w:rPr>
          <w:rFonts w:ascii="Calibri" w:eastAsia="Times New Roman" w:hAnsi="Calibri" w:cs="Times New Roman"/>
          <w:color w:val="222222"/>
          <w:szCs w:val="24"/>
        </w:rPr>
      </w:pPr>
      <w:r w:rsidRPr="00DE3CF2">
        <w:rPr>
          <w:rFonts w:ascii="Calibri" w:eastAsia="Times New Roman" w:hAnsi="Calibri" w:cs="Times New Roman"/>
          <w:color w:val="222222"/>
          <w:szCs w:val="24"/>
        </w:rPr>
        <w:t>T</w:t>
      </w:r>
      <w:r w:rsidRPr="00AC4508">
        <w:rPr>
          <w:rFonts w:ascii="Calibri" w:eastAsia="Times New Roman" w:hAnsi="Calibri" w:cs="Times New Roman"/>
          <w:b/>
          <w:color w:val="222222"/>
          <w:szCs w:val="24"/>
        </w:rPr>
        <w:t xml:space="preserve">  </w:t>
      </w:r>
      <w:r w:rsidRPr="00AC4508">
        <w:rPr>
          <w:rFonts w:ascii="Calibri" w:eastAsia="Times New Roman" w:hAnsi="Calibri" w:cs="Times New Roman"/>
          <w:color w:val="222222"/>
          <w:szCs w:val="24"/>
        </w:rPr>
        <w:t xml:space="preserve">or  </w:t>
      </w:r>
      <w:r w:rsidRPr="00DE3CF2">
        <w:rPr>
          <w:rFonts w:ascii="Calibri" w:eastAsia="Times New Roman" w:hAnsi="Calibri" w:cs="Times New Roman"/>
          <w:b/>
          <w:color w:val="222222"/>
          <w:szCs w:val="24"/>
        </w:rPr>
        <w:t>F</w:t>
      </w:r>
      <w:r>
        <w:rPr>
          <w:rFonts w:ascii="Calibri" w:eastAsia="Times New Roman" w:hAnsi="Calibri" w:cs="Times New Roman"/>
          <w:color w:val="222222"/>
          <w:szCs w:val="24"/>
        </w:rPr>
        <w:t xml:space="preserve">    Glycine and </w:t>
      </w:r>
      <w:r w:rsidR="00C866B4">
        <w:rPr>
          <w:rFonts w:ascii="Calibri" w:eastAsia="Times New Roman" w:hAnsi="Calibri" w:cs="Times New Roman"/>
          <w:color w:val="222222"/>
          <w:szCs w:val="24"/>
        </w:rPr>
        <w:t>arginine can rotate 180</w:t>
      </w:r>
      <w:r w:rsidR="00C866B4">
        <w:rPr>
          <w:rFonts w:ascii="Calibri" w:eastAsia="Times New Roman" w:hAnsi="Calibri" w:cs="Times New Roman"/>
          <w:color w:val="222222"/>
          <w:szCs w:val="24"/>
        </w:rPr>
        <w:sym w:font="Symbol" w:char="F0B0"/>
      </w:r>
      <w:r w:rsidR="00C866B4">
        <w:rPr>
          <w:rFonts w:ascii="Calibri" w:eastAsia="Times New Roman" w:hAnsi="Calibri" w:cs="Times New Roman"/>
          <w:color w:val="222222"/>
          <w:szCs w:val="24"/>
        </w:rPr>
        <w:t xml:space="preserve"> around the phi and psi bo</w:t>
      </w:r>
      <w:r w:rsidR="00DE3CF2">
        <w:rPr>
          <w:rFonts w:ascii="Calibri" w:eastAsia="Times New Roman" w:hAnsi="Calibri" w:cs="Times New Roman"/>
          <w:color w:val="222222"/>
          <w:szCs w:val="24"/>
        </w:rPr>
        <w:t>nds indicated without clashing – when the N- and C-termini are present.</w:t>
      </w:r>
    </w:p>
    <w:p w14:paraId="2345F82B" w14:textId="050A7358" w:rsidR="00DE3CF2" w:rsidRDefault="00DE3CF2" w:rsidP="00DE3CF2">
      <w:pPr>
        <w:pStyle w:val="ListParagraph"/>
        <w:shd w:val="clear" w:color="auto" w:fill="FFFFFF"/>
        <w:spacing w:after="0" w:line="240" w:lineRule="auto"/>
        <w:ind w:left="1440"/>
        <w:textAlignment w:val="center"/>
        <w:rPr>
          <w:rFonts w:ascii="Calibri" w:eastAsia="Times New Roman" w:hAnsi="Calibri" w:cs="Times New Roman"/>
          <w:color w:val="222222"/>
          <w:szCs w:val="24"/>
        </w:rPr>
      </w:pPr>
      <w:r w:rsidRPr="00DE3CF2">
        <w:rPr>
          <w:rFonts w:ascii="Calibri" w:eastAsia="Times New Roman" w:hAnsi="Calibri" w:cs="Times New Roman"/>
          <w:b/>
          <w:color w:val="222222"/>
          <w:szCs w:val="24"/>
        </w:rPr>
        <w:t>T</w:t>
      </w:r>
      <w:r w:rsidRPr="00AC4508">
        <w:rPr>
          <w:rFonts w:ascii="Calibri" w:eastAsia="Times New Roman" w:hAnsi="Calibri" w:cs="Times New Roman"/>
          <w:b/>
          <w:color w:val="222222"/>
          <w:szCs w:val="24"/>
        </w:rPr>
        <w:t xml:space="preserve">  </w:t>
      </w:r>
      <w:r w:rsidRPr="00AC4508">
        <w:rPr>
          <w:rFonts w:ascii="Calibri" w:eastAsia="Times New Roman" w:hAnsi="Calibri" w:cs="Times New Roman"/>
          <w:color w:val="222222"/>
          <w:szCs w:val="24"/>
        </w:rPr>
        <w:t xml:space="preserve">or  </w:t>
      </w:r>
      <w:r w:rsidRPr="00DE3CF2">
        <w:rPr>
          <w:rFonts w:ascii="Calibri" w:eastAsia="Times New Roman" w:hAnsi="Calibri" w:cs="Times New Roman"/>
          <w:color w:val="222222"/>
          <w:szCs w:val="24"/>
        </w:rPr>
        <w:t>F</w:t>
      </w:r>
      <w:r>
        <w:rPr>
          <w:rFonts w:ascii="Calibri" w:eastAsia="Times New Roman" w:hAnsi="Calibri" w:cs="Times New Roman"/>
          <w:color w:val="222222"/>
          <w:szCs w:val="24"/>
        </w:rPr>
        <w:t xml:space="preserve">    Glycine and arginine can rotate 180</w:t>
      </w:r>
      <w:r>
        <w:rPr>
          <w:rFonts w:ascii="Calibri" w:eastAsia="Times New Roman" w:hAnsi="Calibri" w:cs="Times New Roman"/>
          <w:color w:val="222222"/>
          <w:szCs w:val="24"/>
        </w:rPr>
        <w:sym w:font="Symbol" w:char="F0B0"/>
      </w:r>
      <w:r>
        <w:rPr>
          <w:rFonts w:ascii="Calibri" w:eastAsia="Times New Roman" w:hAnsi="Calibri" w:cs="Times New Roman"/>
          <w:color w:val="222222"/>
          <w:szCs w:val="24"/>
        </w:rPr>
        <w:t xml:space="preserve"> around the phi and psi bonds indicated without clashing – when peptide bonds are used instead of the N- and C-termini.</w:t>
      </w:r>
    </w:p>
    <w:p w14:paraId="68FE4F77" w14:textId="77777777" w:rsidR="00DE3CF2" w:rsidRDefault="00DE3CF2" w:rsidP="00AC4508">
      <w:pPr>
        <w:pStyle w:val="ListParagraph"/>
        <w:shd w:val="clear" w:color="auto" w:fill="FFFFFF"/>
        <w:spacing w:after="0" w:line="240" w:lineRule="auto"/>
        <w:ind w:left="1440"/>
        <w:textAlignment w:val="center"/>
        <w:rPr>
          <w:rFonts w:ascii="Calibri" w:eastAsia="Times New Roman" w:hAnsi="Calibri" w:cs="Times New Roman"/>
          <w:color w:val="222222"/>
          <w:szCs w:val="24"/>
        </w:rPr>
      </w:pPr>
    </w:p>
    <w:p w14:paraId="2321F351" w14:textId="77777777" w:rsidR="00F466E0" w:rsidRDefault="00F466E0" w:rsidP="00AC4508">
      <w:pPr>
        <w:pStyle w:val="ListParagraph"/>
        <w:shd w:val="clear" w:color="auto" w:fill="FFFFFF"/>
        <w:spacing w:after="0" w:line="240" w:lineRule="auto"/>
        <w:ind w:left="1440"/>
        <w:textAlignment w:val="center"/>
        <w:rPr>
          <w:rFonts w:ascii="Calibri" w:eastAsia="Times New Roman" w:hAnsi="Calibri" w:cs="Times New Roman"/>
          <w:color w:val="222222"/>
          <w:szCs w:val="24"/>
        </w:rPr>
      </w:pPr>
    </w:p>
    <w:p w14:paraId="061A2132" w14:textId="12F9C143" w:rsidR="008D0AB3" w:rsidRDefault="008D0AB3" w:rsidP="00FE7462">
      <w:pPr>
        <w:pStyle w:val="ListParagraph"/>
        <w:numPr>
          <w:ilvl w:val="0"/>
          <w:numId w:val="5"/>
        </w:numPr>
        <w:shd w:val="clear" w:color="auto" w:fill="FFFFFF"/>
        <w:spacing w:after="0" w:line="240" w:lineRule="auto"/>
        <w:textAlignment w:val="center"/>
        <w:rPr>
          <w:rFonts w:ascii="Calibri" w:eastAsia="Times New Roman" w:hAnsi="Calibri" w:cs="Times New Roman"/>
          <w:color w:val="222222"/>
          <w:szCs w:val="24"/>
        </w:rPr>
      </w:pPr>
      <w:r>
        <w:rPr>
          <w:rFonts w:ascii="Calibri" w:eastAsia="Times New Roman" w:hAnsi="Calibri" w:cs="Times New Roman"/>
          <w:color w:val="222222"/>
          <w:szCs w:val="24"/>
        </w:rPr>
        <w:t xml:space="preserve">Rank the following amino acid pairs according to their freedom to rotate around the </w:t>
      </w:r>
      <w:r w:rsidR="0029157D">
        <w:rPr>
          <w:rFonts w:ascii="Calibri" w:eastAsia="Times New Roman" w:hAnsi="Calibri" w:cs="Times New Roman"/>
          <w:color w:val="222222"/>
          <w:szCs w:val="24"/>
        </w:rPr>
        <w:t xml:space="preserve">indicated </w:t>
      </w:r>
      <w:r>
        <w:rPr>
          <w:rFonts w:ascii="Calibri" w:eastAsia="Times New Roman" w:hAnsi="Calibri" w:cs="Times New Roman"/>
          <w:color w:val="222222"/>
          <w:szCs w:val="24"/>
        </w:rPr>
        <w:t>bonds, where 1</w:t>
      </w:r>
      <w:r w:rsidR="00D20BE8">
        <w:rPr>
          <w:rFonts w:ascii="Calibri" w:eastAsia="Times New Roman" w:hAnsi="Calibri" w:cs="Times New Roman"/>
          <w:color w:val="222222"/>
          <w:szCs w:val="24"/>
        </w:rPr>
        <w:t xml:space="preserve"> </w:t>
      </w:r>
      <w:r>
        <w:rPr>
          <w:rFonts w:ascii="Calibri" w:eastAsia="Times New Roman" w:hAnsi="Calibri" w:cs="Times New Roman"/>
          <w:color w:val="222222"/>
          <w:szCs w:val="24"/>
        </w:rPr>
        <w:t>=</w:t>
      </w:r>
      <w:r w:rsidR="00D20BE8">
        <w:rPr>
          <w:rFonts w:ascii="Calibri" w:eastAsia="Times New Roman" w:hAnsi="Calibri" w:cs="Times New Roman"/>
          <w:color w:val="222222"/>
          <w:szCs w:val="24"/>
        </w:rPr>
        <w:t xml:space="preserve"> </w:t>
      </w:r>
      <w:r>
        <w:rPr>
          <w:rFonts w:ascii="Calibri" w:eastAsia="Times New Roman" w:hAnsi="Calibri" w:cs="Times New Roman"/>
          <w:color w:val="222222"/>
          <w:szCs w:val="24"/>
        </w:rPr>
        <w:t>most free and 3</w:t>
      </w:r>
      <w:r w:rsidR="00D20BE8">
        <w:rPr>
          <w:rFonts w:ascii="Calibri" w:eastAsia="Times New Roman" w:hAnsi="Calibri" w:cs="Times New Roman"/>
          <w:color w:val="222222"/>
          <w:szCs w:val="24"/>
        </w:rPr>
        <w:t xml:space="preserve"> </w:t>
      </w:r>
      <w:r>
        <w:rPr>
          <w:rFonts w:ascii="Calibri" w:eastAsia="Times New Roman" w:hAnsi="Calibri" w:cs="Times New Roman"/>
          <w:color w:val="222222"/>
          <w:szCs w:val="24"/>
        </w:rPr>
        <w:t>=</w:t>
      </w:r>
      <w:r w:rsidR="00D20BE8">
        <w:rPr>
          <w:rFonts w:ascii="Calibri" w:eastAsia="Times New Roman" w:hAnsi="Calibri" w:cs="Times New Roman"/>
          <w:color w:val="222222"/>
          <w:szCs w:val="24"/>
        </w:rPr>
        <w:t xml:space="preserve"> </w:t>
      </w:r>
      <w:r>
        <w:rPr>
          <w:rFonts w:ascii="Calibri" w:eastAsia="Times New Roman" w:hAnsi="Calibri" w:cs="Times New Roman"/>
          <w:color w:val="222222"/>
          <w:szCs w:val="24"/>
        </w:rPr>
        <w:t xml:space="preserve">most </w:t>
      </w:r>
      <w:commentRangeStart w:id="6"/>
      <w:r>
        <w:rPr>
          <w:rFonts w:ascii="Calibri" w:eastAsia="Times New Roman" w:hAnsi="Calibri" w:cs="Times New Roman"/>
          <w:color w:val="222222"/>
          <w:szCs w:val="24"/>
        </w:rPr>
        <w:t>hindered</w:t>
      </w:r>
      <w:commentRangeEnd w:id="6"/>
      <w:r w:rsidR="00E54CF3">
        <w:rPr>
          <w:rStyle w:val="CommentReference"/>
        </w:rPr>
        <w:commentReference w:id="6"/>
      </w:r>
      <w:r>
        <w:rPr>
          <w:rFonts w:ascii="Calibri" w:eastAsia="Times New Roman" w:hAnsi="Calibri" w:cs="Times New Roman"/>
          <w:color w:val="222222"/>
          <w:szCs w:val="24"/>
        </w:rPr>
        <w:t xml:space="preserve">. </w:t>
      </w:r>
    </w:p>
    <w:p w14:paraId="1BDB4C65" w14:textId="4F3E8620" w:rsidR="00AC4508" w:rsidRDefault="00811358" w:rsidP="00FE7462">
      <w:pPr>
        <w:pStyle w:val="ListParagraph"/>
        <w:numPr>
          <w:ilvl w:val="1"/>
          <w:numId w:val="6"/>
        </w:numPr>
        <w:shd w:val="clear" w:color="auto" w:fill="FFFFFF"/>
        <w:spacing w:after="0" w:line="240" w:lineRule="auto"/>
        <w:textAlignment w:val="center"/>
        <w:rPr>
          <w:rFonts w:ascii="Calibri" w:eastAsia="Times New Roman" w:hAnsi="Calibri" w:cs="Times New Roman"/>
          <w:color w:val="222222"/>
          <w:szCs w:val="24"/>
        </w:rPr>
      </w:pPr>
      <w:r>
        <w:rPr>
          <w:rFonts w:ascii="Calibri" w:eastAsia="Times New Roman" w:hAnsi="Calibri" w:cs="Times New Roman"/>
          <w:color w:val="222222"/>
          <w:szCs w:val="24"/>
        </w:rPr>
        <w:t xml:space="preserve"> </w:t>
      </w:r>
      <w:r>
        <w:rPr>
          <w:noProof/>
        </w:rPr>
        <w:drawing>
          <wp:inline distT="0" distB="0" distL="0" distR="0" wp14:anchorId="5D9A8817" wp14:editId="7B3A3970">
            <wp:extent cx="1972541" cy="1122680"/>
            <wp:effectExtent l="0" t="0" r="889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9140" cy="1132127"/>
                    </a:xfrm>
                    <a:prstGeom prst="rect">
                      <a:avLst/>
                    </a:prstGeom>
                    <a:noFill/>
                  </pic:spPr>
                </pic:pic>
              </a:graphicData>
            </a:graphic>
          </wp:inline>
        </w:drawing>
      </w:r>
      <w:r w:rsidR="00AC4508">
        <w:rPr>
          <w:rFonts w:ascii="Calibri" w:eastAsia="Times New Roman" w:hAnsi="Calibri" w:cs="Times New Roman"/>
          <w:color w:val="222222"/>
          <w:szCs w:val="24"/>
        </w:rPr>
        <w:t xml:space="preserve"> </w:t>
      </w:r>
      <w:r>
        <w:rPr>
          <w:rFonts w:ascii="Calibri" w:eastAsia="Times New Roman" w:hAnsi="Calibri" w:cs="Times New Roman"/>
          <w:color w:val="222222"/>
          <w:szCs w:val="24"/>
        </w:rPr>
        <w:t xml:space="preserve">     </w:t>
      </w:r>
      <w:r w:rsidR="00AC4508">
        <w:rPr>
          <w:rFonts w:ascii="Calibri" w:eastAsia="Times New Roman" w:hAnsi="Calibri" w:cs="Times New Roman"/>
          <w:color w:val="222222"/>
          <w:szCs w:val="24"/>
        </w:rPr>
        <w:t>__</w:t>
      </w:r>
      <w:r w:rsidR="00AC4508" w:rsidRPr="00AC4508">
        <w:rPr>
          <w:rFonts w:ascii="Calibri" w:eastAsia="Times New Roman" w:hAnsi="Calibri" w:cs="Times New Roman"/>
          <w:b/>
          <w:color w:val="222222"/>
          <w:szCs w:val="24"/>
          <w:u w:val="single"/>
        </w:rPr>
        <w:t>2__</w:t>
      </w:r>
    </w:p>
    <w:p w14:paraId="470E8247" w14:textId="325BBA44" w:rsidR="00AC4508" w:rsidRDefault="00811358" w:rsidP="00FE7462">
      <w:pPr>
        <w:pStyle w:val="ListParagraph"/>
        <w:numPr>
          <w:ilvl w:val="1"/>
          <w:numId w:val="6"/>
        </w:numPr>
        <w:shd w:val="clear" w:color="auto" w:fill="FFFFFF"/>
        <w:spacing w:after="0" w:line="240" w:lineRule="auto"/>
        <w:textAlignment w:val="center"/>
        <w:rPr>
          <w:rFonts w:ascii="Calibri" w:eastAsia="Times New Roman" w:hAnsi="Calibri" w:cs="Times New Roman"/>
          <w:color w:val="222222"/>
          <w:szCs w:val="24"/>
        </w:rPr>
      </w:pPr>
      <w:r w:rsidRPr="00811358">
        <w:rPr>
          <w:noProof/>
        </w:rPr>
        <w:drawing>
          <wp:inline distT="0" distB="0" distL="0" distR="0" wp14:anchorId="6CCE7338" wp14:editId="47272900">
            <wp:extent cx="1543050" cy="110749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1416" cy="1120680"/>
                    </a:xfrm>
                    <a:prstGeom prst="rect">
                      <a:avLst/>
                    </a:prstGeom>
                    <a:noFill/>
                  </pic:spPr>
                </pic:pic>
              </a:graphicData>
            </a:graphic>
          </wp:inline>
        </w:drawing>
      </w:r>
      <w:r w:rsidR="00204B93">
        <w:rPr>
          <w:rFonts w:ascii="Calibri" w:eastAsia="Times New Roman" w:hAnsi="Calibri" w:cs="Times New Roman"/>
          <w:b/>
          <w:color w:val="222222"/>
          <w:szCs w:val="24"/>
          <w:u w:val="single"/>
        </w:rPr>
        <w:t>__3</w:t>
      </w:r>
      <w:r w:rsidR="00AC4508">
        <w:rPr>
          <w:rFonts w:ascii="Calibri" w:eastAsia="Times New Roman" w:hAnsi="Calibri" w:cs="Times New Roman"/>
          <w:b/>
          <w:color w:val="222222"/>
          <w:szCs w:val="24"/>
          <w:u w:val="single"/>
        </w:rPr>
        <w:t>__</w:t>
      </w:r>
    </w:p>
    <w:p w14:paraId="00935DE5" w14:textId="76C3C1C1" w:rsidR="00811358" w:rsidRPr="00811358" w:rsidRDefault="00811358" w:rsidP="00FE7462">
      <w:pPr>
        <w:pStyle w:val="ListParagraph"/>
        <w:numPr>
          <w:ilvl w:val="1"/>
          <w:numId w:val="6"/>
        </w:numPr>
        <w:shd w:val="clear" w:color="auto" w:fill="FFFFFF"/>
        <w:spacing w:after="0" w:line="240" w:lineRule="auto"/>
        <w:textAlignment w:val="center"/>
        <w:rPr>
          <w:rFonts w:ascii="Calibri" w:eastAsia="Times New Roman" w:hAnsi="Calibri" w:cs="Times New Roman"/>
          <w:color w:val="222222"/>
          <w:szCs w:val="24"/>
        </w:rPr>
      </w:pPr>
      <w:r>
        <w:rPr>
          <w:noProof/>
        </w:rPr>
        <w:drawing>
          <wp:inline distT="0" distB="0" distL="0" distR="0" wp14:anchorId="0D93DC84" wp14:editId="20BA94C2">
            <wp:extent cx="1314450" cy="150399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7423" cy="1518835"/>
                    </a:xfrm>
                    <a:prstGeom prst="rect">
                      <a:avLst/>
                    </a:prstGeom>
                    <a:noFill/>
                  </pic:spPr>
                </pic:pic>
              </a:graphicData>
            </a:graphic>
          </wp:inline>
        </w:drawing>
      </w:r>
      <w:r w:rsidR="00204B93">
        <w:rPr>
          <w:rFonts w:ascii="Calibri" w:eastAsia="Times New Roman" w:hAnsi="Calibri" w:cs="Times New Roman"/>
          <w:b/>
          <w:color w:val="222222"/>
          <w:szCs w:val="24"/>
          <w:u w:val="single"/>
        </w:rPr>
        <w:t>__1_</w:t>
      </w:r>
      <w:r>
        <w:rPr>
          <w:rFonts w:ascii="Calibri" w:eastAsia="Times New Roman" w:hAnsi="Calibri" w:cs="Times New Roman"/>
          <w:b/>
          <w:color w:val="222222"/>
          <w:szCs w:val="24"/>
          <w:u w:val="single"/>
        </w:rPr>
        <w:t>_</w:t>
      </w:r>
    </w:p>
    <w:p w14:paraId="19DAE155" w14:textId="77777777" w:rsidR="00811358" w:rsidRPr="00811358" w:rsidRDefault="00811358" w:rsidP="00811358">
      <w:pPr>
        <w:pStyle w:val="ListParagraph"/>
        <w:shd w:val="clear" w:color="auto" w:fill="FFFFFF"/>
        <w:spacing w:after="0" w:line="240" w:lineRule="auto"/>
        <w:ind w:left="1440"/>
        <w:textAlignment w:val="center"/>
        <w:rPr>
          <w:rFonts w:ascii="Calibri" w:eastAsia="Times New Roman" w:hAnsi="Calibri" w:cs="Times New Roman"/>
          <w:color w:val="222222"/>
          <w:szCs w:val="24"/>
        </w:rPr>
      </w:pPr>
    </w:p>
    <w:p w14:paraId="6CD16744" w14:textId="39E1077E" w:rsidR="00811358" w:rsidRDefault="00811358" w:rsidP="00FE7462">
      <w:pPr>
        <w:pStyle w:val="ListParagraph"/>
        <w:numPr>
          <w:ilvl w:val="0"/>
          <w:numId w:val="9"/>
        </w:numPr>
        <w:shd w:val="clear" w:color="auto" w:fill="FFFFFF"/>
        <w:spacing w:after="0" w:line="240" w:lineRule="auto"/>
        <w:ind w:left="360"/>
        <w:textAlignment w:val="center"/>
        <w:rPr>
          <w:rFonts w:ascii="Calibri" w:eastAsia="Times New Roman" w:hAnsi="Calibri" w:cs="Times New Roman"/>
          <w:b/>
          <w:color w:val="222222"/>
          <w:szCs w:val="24"/>
        </w:rPr>
      </w:pPr>
      <w:r w:rsidRPr="00065CE5">
        <w:rPr>
          <w:rFonts w:ascii="Calibri" w:eastAsia="Times New Roman" w:hAnsi="Calibri" w:cs="Times New Roman"/>
          <w:b/>
          <w:color w:val="222222"/>
          <w:szCs w:val="24"/>
        </w:rPr>
        <w:t>Bonus question: Exploring Ramachandran plots</w:t>
      </w:r>
    </w:p>
    <w:p w14:paraId="4B13F514" w14:textId="6D0D7ABF" w:rsidR="00065CE5" w:rsidRPr="00065CE5" w:rsidRDefault="00065CE5" w:rsidP="00FE7462">
      <w:pPr>
        <w:pStyle w:val="ListParagraph"/>
        <w:numPr>
          <w:ilvl w:val="1"/>
          <w:numId w:val="9"/>
        </w:numPr>
        <w:shd w:val="clear" w:color="auto" w:fill="FFFFFF"/>
        <w:spacing w:after="0" w:line="240" w:lineRule="auto"/>
        <w:ind w:left="720"/>
        <w:textAlignment w:val="center"/>
        <w:rPr>
          <w:rFonts w:ascii="Calibri" w:eastAsia="Times New Roman" w:hAnsi="Calibri" w:cs="Times New Roman"/>
          <w:color w:val="222222"/>
          <w:szCs w:val="24"/>
        </w:rPr>
      </w:pPr>
      <w:r>
        <w:rPr>
          <w:rFonts w:ascii="Calibri" w:eastAsia="Times New Roman" w:hAnsi="Calibri" w:cs="Times New Roman"/>
          <w:color w:val="222222"/>
          <w:szCs w:val="24"/>
        </w:rPr>
        <w:t xml:space="preserve">Ramachandran plots describe all the possible dihedral angles (psi and phi angles) of amino acids. </w:t>
      </w:r>
      <w:r>
        <w:t>Look at the following Ramachandran plots and identify the name of the amino acids that they represent.</w:t>
      </w:r>
    </w:p>
    <w:p w14:paraId="57ADD4EF" w14:textId="77777777" w:rsidR="00065CE5" w:rsidRDefault="00065CE5" w:rsidP="00065CE5">
      <w:pPr>
        <w:pStyle w:val="ListParagraph"/>
        <w:ind w:left="0"/>
        <w:jc w:val="center"/>
      </w:pPr>
      <w:r>
        <w:rPr>
          <w:noProof/>
        </w:rPr>
        <w:drawing>
          <wp:inline distT="0" distB="0" distL="0" distR="0" wp14:anchorId="24727A3A" wp14:editId="56C7CAED">
            <wp:extent cx="2771087" cy="264261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1087" cy="2642616"/>
                    </a:xfrm>
                    <a:prstGeom prst="rect">
                      <a:avLst/>
                    </a:prstGeom>
                    <a:noFill/>
                  </pic:spPr>
                </pic:pic>
              </a:graphicData>
            </a:graphic>
          </wp:inline>
        </w:drawing>
      </w:r>
      <w:r>
        <w:rPr>
          <w:noProof/>
        </w:rPr>
        <w:drawing>
          <wp:inline distT="0" distB="0" distL="0" distR="0" wp14:anchorId="49C0C75B" wp14:editId="03ACBF0F">
            <wp:extent cx="2771589" cy="2643096"/>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77494" cy="2648727"/>
                    </a:xfrm>
                    <a:prstGeom prst="rect">
                      <a:avLst/>
                    </a:prstGeom>
                    <a:noFill/>
                  </pic:spPr>
                </pic:pic>
              </a:graphicData>
            </a:graphic>
          </wp:inline>
        </w:drawing>
      </w:r>
    </w:p>
    <w:p w14:paraId="42CEB867" w14:textId="77777777" w:rsidR="00065CE5" w:rsidRDefault="00065CE5" w:rsidP="00065CE5">
      <w:pPr>
        <w:pStyle w:val="ListParagraph"/>
        <w:ind w:left="0"/>
        <w:jc w:val="center"/>
        <w:rPr>
          <w:b/>
        </w:rPr>
      </w:pPr>
      <w:r>
        <w:rPr>
          <w:b/>
        </w:rPr>
        <w:t xml:space="preserve">          </w:t>
      </w:r>
      <w:commentRangeStart w:id="7"/>
      <w:r>
        <w:rPr>
          <w:b/>
        </w:rPr>
        <w:t xml:space="preserve">glycine </w:t>
      </w:r>
      <w:r>
        <w:t xml:space="preserve">      </w:t>
      </w:r>
      <w:commentRangeEnd w:id="7"/>
      <w:r w:rsidR="00091CD0">
        <w:rPr>
          <w:rStyle w:val="CommentReference"/>
        </w:rPr>
        <w:commentReference w:id="7"/>
      </w:r>
      <w:r w:rsidRPr="00065CE5">
        <w:t xml:space="preserve">or       </w:t>
      </w:r>
      <w:proofErr w:type="spellStart"/>
      <w:r w:rsidRPr="00065CE5">
        <w:t>proline</w:t>
      </w:r>
      <w:proofErr w:type="spellEnd"/>
      <w:r>
        <w:rPr>
          <w:b/>
        </w:rPr>
        <w:t xml:space="preserve"> </w:t>
      </w:r>
      <w:r>
        <w:rPr>
          <w:b/>
        </w:rPr>
        <w:tab/>
      </w:r>
      <w:r>
        <w:rPr>
          <w:b/>
        </w:rPr>
        <w:tab/>
      </w:r>
      <w:r w:rsidRPr="00065CE5">
        <w:tab/>
        <w:t xml:space="preserve">            glycine       or</w:t>
      </w:r>
      <w:r>
        <w:t xml:space="preserve">       </w:t>
      </w:r>
      <w:proofErr w:type="spellStart"/>
      <w:r>
        <w:rPr>
          <w:b/>
        </w:rPr>
        <w:t>proline</w:t>
      </w:r>
      <w:proofErr w:type="spellEnd"/>
    </w:p>
    <w:p w14:paraId="2E1C011B" w14:textId="77777777" w:rsidR="00065CE5" w:rsidRPr="00065CE5" w:rsidRDefault="00065CE5" w:rsidP="00065CE5">
      <w:pPr>
        <w:pStyle w:val="ListParagraph"/>
        <w:shd w:val="clear" w:color="auto" w:fill="FFFFFF"/>
        <w:spacing w:after="0" w:line="240" w:lineRule="auto"/>
        <w:textAlignment w:val="center"/>
        <w:rPr>
          <w:rFonts w:ascii="Calibri" w:eastAsia="Times New Roman" w:hAnsi="Calibri" w:cs="Times New Roman"/>
          <w:color w:val="222222"/>
          <w:szCs w:val="24"/>
        </w:rPr>
      </w:pPr>
    </w:p>
    <w:p w14:paraId="75EAC6DC" w14:textId="1066C08E" w:rsidR="00AA3912" w:rsidRDefault="00AA3912" w:rsidP="000D09BA">
      <w:pPr>
        <w:rPr>
          <w:b/>
          <w:u w:val="single"/>
        </w:rPr>
      </w:pPr>
    </w:p>
    <w:p w14:paraId="004BDC47" w14:textId="77777777" w:rsidR="00065CE5" w:rsidRDefault="00065CE5">
      <w:pPr>
        <w:rPr>
          <w:b/>
          <w:u w:val="single"/>
        </w:rPr>
      </w:pPr>
      <w:r>
        <w:rPr>
          <w:b/>
          <w:u w:val="single"/>
        </w:rPr>
        <w:br w:type="page"/>
      </w:r>
    </w:p>
    <w:p w14:paraId="7BB7CDB9" w14:textId="4D4F8FC8" w:rsidR="000D09BA" w:rsidRDefault="000D09BA" w:rsidP="000D09BA">
      <w:pPr>
        <w:rPr>
          <w:b/>
          <w:u w:val="single"/>
        </w:rPr>
      </w:pPr>
      <w:r>
        <w:rPr>
          <w:b/>
          <w:u w:val="single"/>
        </w:rPr>
        <w:lastRenderedPageBreak/>
        <w:t>Assessment:</w:t>
      </w:r>
    </w:p>
    <w:p w14:paraId="4D5D03F5" w14:textId="77777777" w:rsidR="00B00925" w:rsidRPr="00B665D9" w:rsidRDefault="00B00925" w:rsidP="00B00925">
      <w:pPr>
        <w:shd w:val="clear" w:color="auto" w:fill="FFFFFF"/>
        <w:spacing w:after="0" w:line="240" w:lineRule="auto"/>
        <w:textAlignment w:val="center"/>
        <w:rPr>
          <w:rFonts w:ascii="Calibri" w:eastAsia="Times New Roman" w:hAnsi="Calibri" w:cs="Times New Roman"/>
          <w:szCs w:val="24"/>
        </w:rPr>
      </w:pPr>
      <w:r w:rsidRPr="00B665D9">
        <w:rPr>
          <w:rFonts w:ascii="Calibri" w:eastAsia="Times New Roman" w:hAnsi="Calibri" w:cs="Times New Roman"/>
          <w:szCs w:val="24"/>
        </w:rPr>
        <w:t>(LG 1, 2)</w:t>
      </w:r>
    </w:p>
    <w:p w14:paraId="046D9E7B" w14:textId="77777777" w:rsidR="00B00925" w:rsidRDefault="00B00925" w:rsidP="00B00925">
      <w:pPr>
        <w:pStyle w:val="ListParagraph"/>
        <w:numPr>
          <w:ilvl w:val="0"/>
          <w:numId w:val="7"/>
        </w:numPr>
      </w:pPr>
      <w:r w:rsidRPr="00B665D9">
        <w:t xml:space="preserve">The dotted outlines in the following figures suggest the </w:t>
      </w:r>
      <w:r>
        <w:t>electron cloud of</w:t>
      </w:r>
      <w:r w:rsidRPr="00B665D9">
        <w:t xml:space="preserve"> the </w:t>
      </w:r>
      <w:r>
        <w:t>amino acid</w:t>
      </w:r>
      <w:r w:rsidRPr="00B665D9">
        <w:t xml:space="preserve"> displayed. </w:t>
      </w:r>
      <w:r>
        <w:t xml:space="preserve">The atoms are colored as follows: C, grey; O, red; N, blue; H, white. </w:t>
      </w:r>
    </w:p>
    <w:p w14:paraId="7C658B4E" w14:textId="77777777" w:rsidR="00B00925" w:rsidRPr="00664244" w:rsidRDefault="00B00925" w:rsidP="00B00925">
      <w:pPr>
        <w:pStyle w:val="ListParagraph"/>
      </w:pPr>
      <w:r w:rsidRPr="00B665D9">
        <w:t>First identify the kind of representation used to display the</w:t>
      </w:r>
      <w:r>
        <w:t xml:space="preserve"> amino acid.</w:t>
      </w:r>
      <w:r w:rsidRPr="00B665D9">
        <w:rPr>
          <w:i/>
        </w:rPr>
        <w:t xml:space="preserve"> </w:t>
      </w:r>
      <w:r w:rsidRPr="00B665D9">
        <w:t xml:space="preserve">Then identify the </w:t>
      </w:r>
      <w:r>
        <w:t xml:space="preserve">electron clouds as </w:t>
      </w:r>
      <w:r w:rsidRPr="00B665D9">
        <w:t>true</w:t>
      </w:r>
      <w:r>
        <w:t xml:space="preserve"> (correct)</w:t>
      </w:r>
      <w:r w:rsidRPr="00B665D9">
        <w:t xml:space="preserve"> or false</w:t>
      </w:r>
      <w:r>
        <w:t xml:space="preserve"> (incorrect)</w:t>
      </w:r>
      <w:r w:rsidRPr="00B665D9">
        <w:t>.</w:t>
      </w:r>
      <w:r w:rsidRPr="00B665D9">
        <w:rPr>
          <w:i/>
        </w:rPr>
        <w:t xml:space="preserve"> </w:t>
      </w:r>
    </w:p>
    <w:p w14:paraId="5E9E1922" w14:textId="77777777" w:rsidR="00B00925" w:rsidRDefault="00B00925" w:rsidP="00B00925">
      <w:pPr>
        <w:pStyle w:val="ListParagraph"/>
        <w:numPr>
          <w:ilvl w:val="1"/>
          <w:numId w:val="7"/>
        </w:numPr>
      </w:pPr>
      <w:r>
        <w:t xml:space="preserve">Asparagine’s representation:  </w:t>
      </w:r>
      <w:r>
        <w:rPr>
          <w:b/>
          <w:u w:val="single"/>
        </w:rPr>
        <w:t>__Space fill__</w:t>
      </w:r>
    </w:p>
    <w:p w14:paraId="72371978" w14:textId="77777777" w:rsidR="00B00925" w:rsidRPr="00B665D9" w:rsidRDefault="00B00925" w:rsidP="00B00925">
      <w:pPr>
        <w:pStyle w:val="ListParagraph"/>
        <w:numPr>
          <w:ilvl w:val="1"/>
          <w:numId w:val="7"/>
        </w:numPr>
        <w:shd w:val="clear" w:color="auto" w:fill="FFFFFF"/>
        <w:spacing w:after="0" w:line="240" w:lineRule="auto"/>
        <w:textAlignment w:val="center"/>
      </w:pPr>
      <w:r>
        <w:rPr>
          <w:b/>
        </w:rPr>
        <w:t xml:space="preserve">    </w:t>
      </w:r>
      <w:proofErr w:type="gramStart"/>
      <w:r w:rsidRPr="00DC7B60">
        <w:rPr>
          <w:b/>
        </w:rPr>
        <w:t>T</w:t>
      </w:r>
      <w:r w:rsidRPr="00B665D9">
        <w:t xml:space="preserve">  or</w:t>
      </w:r>
      <w:proofErr w:type="gramEnd"/>
      <w:r w:rsidRPr="00B665D9">
        <w:t xml:space="preserve">  F    </w:t>
      </w:r>
      <w:r w:rsidRPr="00B665D9">
        <w:tab/>
      </w:r>
      <w:r>
        <w:tab/>
      </w:r>
      <w:r w:rsidRPr="00B665D9">
        <w:t xml:space="preserve">T  or  </w:t>
      </w:r>
      <w:r w:rsidRPr="00DC7B60">
        <w:rPr>
          <w:b/>
        </w:rPr>
        <w:t>F</w:t>
      </w:r>
      <w:r w:rsidRPr="00B665D9">
        <w:t xml:space="preserve">    </w:t>
      </w:r>
      <w:r w:rsidRPr="00B665D9">
        <w:tab/>
        <w:t xml:space="preserve">     </w:t>
      </w:r>
      <w:r>
        <w:t xml:space="preserve">    </w:t>
      </w:r>
      <w:r w:rsidRPr="00B665D9">
        <w:t xml:space="preserve"> </w:t>
      </w:r>
      <w:r w:rsidRPr="00750FB2">
        <w:t>T</w:t>
      </w:r>
      <w:r w:rsidRPr="00B665D9">
        <w:t xml:space="preserve">  or  </w:t>
      </w:r>
      <w:r w:rsidRPr="00DC7B60">
        <w:rPr>
          <w:b/>
        </w:rPr>
        <w:t>F</w:t>
      </w:r>
      <w:r w:rsidRPr="00B665D9">
        <w:t xml:space="preserve">    </w:t>
      </w:r>
    </w:p>
    <w:p w14:paraId="46D914EB" w14:textId="77777777" w:rsidR="00B00925" w:rsidRDefault="00B00925" w:rsidP="00B00925">
      <w:pPr>
        <w:shd w:val="clear" w:color="auto" w:fill="FFFFFF"/>
        <w:spacing w:after="0" w:line="240" w:lineRule="auto"/>
        <w:ind w:left="360" w:firstLine="720"/>
        <w:textAlignment w:val="center"/>
      </w:pPr>
      <w:r>
        <w:rPr>
          <w:noProof/>
        </w:rPr>
        <w:drawing>
          <wp:inline distT="0" distB="0" distL="0" distR="0" wp14:anchorId="1565F6A4" wp14:editId="03B3A31C">
            <wp:extent cx="3973550" cy="132442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06386" cy="1335367"/>
                    </a:xfrm>
                    <a:prstGeom prst="rect">
                      <a:avLst/>
                    </a:prstGeom>
                    <a:noFill/>
                  </pic:spPr>
                </pic:pic>
              </a:graphicData>
            </a:graphic>
          </wp:inline>
        </w:drawing>
      </w:r>
    </w:p>
    <w:p w14:paraId="11044CD2" w14:textId="77777777" w:rsidR="00B00925" w:rsidRPr="00B665D9" w:rsidRDefault="00B00925" w:rsidP="00B00925">
      <w:pPr>
        <w:shd w:val="clear" w:color="auto" w:fill="FFFFFF"/>
        <w:spacing w:after="0" w:line="240" w:lineRule="auto"/>
        <w:textAlignment w:val="center"/>
      </w:pPr>
    </w:p>
    <w:p w14:paraId="6D03D8C5" w14:textId="77777777" w:rsidR="00B00925" w:rsidRDefault="00B00925" w:rsidP="00B00925">
      <w:pPr>
        <w:pStyle w:val="ListParagraph"/>
        <w:numPr>
          <w:ilvl w:val="0"/>
          <w:numId w:val="7"/>
        </w:numPr>
      </w:pPr>
    </w:p>
    <w:p w14:paraId="479FFE85" w14:textId="77777777" w:rsidR="00B00925" w:rsidRPr="00B665D9" w:rsidRDefault="00B00925" w:rsidP="00B00925">
      <w:pPr>
        <w:pStyle w:val="ListParagraph"/>
        <w:numPr>
          <w:ilvl w:val="1"/>
          <w:numId w:val="7"/>
        </w:numPr>
      </w:pPr>
      <w:r>
        <w:t xml:space="preserve">Histidine’s representation:   </w:t>
      </w:r>
      <w:r>
        <w:rPr>
          <w:b/>
          <w:u w:val="single"/>
        </w:rPr>
        <w:t>__Stick__</w:t>
      </w:r>
    </w:p>
    <w:p w14:paraId="5FF3FF05" w14:textId="77777777" w:rsidR="00B00925" w:rsidRPr="00B665D9" w:rsidRDefault="00B00925" w:rsidP="00B00925">
      <w:pPr>
        <w:pStyle w:val="ListParagraph"/>
        <w:numPr>
          <w:ilvl w:val="1"/>
          <w:numId w:val="7"/>
        </w:numPr>
        <w:shd w:val="clear" w:color="auto" w:fill="FFFFFF"/>
        <w:spacing w:after="0" w:line="240" w:lineRule="auto"/>
        <w:textAlignment w:val="center"/>
      </w:pPr>
      <w:r>
        <w:t xml:space="preserve">   </w:t>
      </w:r>
      <w:proofErr w:type="gramStart"/>
      <w:r w:rsidRPr="00B665D9">
        <w:t>T  or</w:t>
      </w:r>
      <w:proofErr w:type="gramEnd"/>
      <w:r w:rsidRPr="00B665D9">
        <w:t xml:space="preserve">  </w:t>
      </w:r>
      <w:r w:rsidRPr="00DC7B60">
        <w:rPr>
          <w:b/>
        </w:rPr>
        <w:t>F</w:t>
      </w:r>
      <w:r w:rsidRPr="00B665D9">
        <w:t xml:space="preserve">    </w:t>
      </w:r>
      <w:r w:rsidRPr="00B665D9">
        <w:tab/>
      </w:r>
      <w:r>
        <w:tab/>
      </w:r>
      <w:r w:rsidRPr="00B665D9">
        <w:t xml:space="preserve">T  or  </w:t>
      </w:r>
      <w:r w:rsidRPr="00DC7B60">
        <w:rPr>
          <w:b/>
        </w:rPr>
        <w:t>F</w:t>
      </w:r>
      <w:r w:rsidRPr="00B665D9">
        <w:t xml:space="preserve">    </w:t>
      </w:r>
      <w:r w:rsidRPr="00B665D9">
        <w:tab/>
        <w:t xml:space="preserve">     </w:t>
      </w:r>
      <w:r>
        <w:t xml:space="preserve">    </w:t>
      </w:r>
      <w:r w:rsidRPr="00B665D9">
        <w:t xml:space="preserve"> </w:t>
      </w:r>
      <w:r w:rsidRPr="00DC7B60">
        <w:rPr>
          <w:b/>
        </w:rPr>
        <w:t>T</w:t>
      </w:r>
      <w:r w:rsidRPr="00B665D9">
        <w:t xml:space="preserve">  or  F    </w:t>
      </w:r>
    </w:p>
    <w:p w14:paraId="2E8B4054" w14:textId="77777777" w:rsidR="00B00925" w:rsidRPr="00B665D9" w:rsidRDefault="00B00925" w:rsidP="00B00925">
      <w:pPr>
        <w:pStyle w:val="ListParagraph"/>
        <w:ind w:firstLine="360"/>
      </w:pPr>
      <w:r>
        <w:rPr>
          <w:noProof/>
        </w:rPr>
        <w:drawing>
          <wp:inline distT="0" distB="0" distL="0" distR="0" wp14:anchorId="1D851F1F" wp14:editId="1707B9B6">
            <wp:extent cx="4248150" cy="13378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76838" cy="1346874"/>
                    </a:xfrm>
                    <a:prstGeom prst="rect">
                      <a:avLst/>
                    </a:prstGeom>
                    <a:noFill/>
                  </pic:spPr>
                </pic:pic>
              </a:graphicData>
            </a:graphic>
          </wp:inline>
        </w:drawing>
      </w:r>
    </w:p>
    <w:p w14:paraId="2F2FA45E" w14:textId="77777777" w:rsidR="00B00925" w:rsidRDefault="00B00925" w:rsidP="00B00925">
      <w:pPr>
        <w:pStyle w:val="ListParagraph"/>
        <w:shd w:val="clear" w:color="auto" w:fill="FFFFFF"/>
        <w:spacing w:after="0" w:line="240" w:lineRule="auto"/>
        <w:ind w:left="1080"/>
        <w:textAlignment w:val="center"/>
      </w:pPr>
    </w:p>
    <w:p w14:paraId="51C1796C" w14:textId="77777777" w:rsidR="00B00925" w:rsidRPr="00B665D9" w:rsidRDefault="00B00925" w:rsidP="00B00925">
      <w:pPr>
        <w:shd w:val="clear" w:color="auto" w:fill="FFFFFF"/>
        <w:spacing w:after="0" w:line="240" w:lineRule="auto"/>
        <w:textAlignment w:val="center"/>
        <w:rPr>
          <w:rFonts w:ascii="Calibri" w:eastAsia="Times New Roman" w:hAnsi="Calibri" w:cs="Times New Roman"/>
          <w:szCs w:val="24"/>
        </w:rPr>
      </w:pPr>
      <w:r w:rsidRPr="00B665D9">
        <w:rPr>
          <w:rFonts w:ascii="Calibri" w:eastAsia="Times New Roman" w:hAnsi="Calibri" w:cs="Times New Roman"/>
          <w:szCs w:val="24"/>
        </w:rPr>
        <w:t>(LG 3)</w:t>
      </w:r>
    </w:p>
    <w:p w14:paraId="065C04D2" w14:textId="77777777" w:rsidR="00B00925" w:rsidRPr="00116F99" w:rsidRDefault="00B00925" w:rsidP="00B00925">
      <w:pPr>
        <w:pStyle w:val="ListParagraph"/>
        <w:numPr>
          <w:ilvl w:val="0"/>
          <w:numId w:val="7"/>
        </w:numPr>
      </w:pPr>
      <w:r>
        <w:rPr>
          <w:rFonts w:ascii="Calibri" w:eastAsia="Times New Roman" w:hAnsi="Calibri" w:cs="Times New Roman"/>
          <w:szCs w:val="24"/>
        </w:rPr>
        <w:t>Use the following figure</w:t>
      </w:r>
      <w:r w:rsidRPr="00B665D9">
        <w:rPr>
          <w:rFonts w:ascii="Calibri" w:eastAsia="Times New Roman" w:hAnsi="Calibri" w:cs="Times New Roman"/>
          <w:szCs w:val="24"/>
        </w:rPr>
        <w:t xml:space="preserve"> to identify the following components of peptide</w:t>
      </w:r>
      <w:r>
        <w:rPr>
          <w:rFonts w:ascii="Calibri" w:eastAsia="Times New Roman" w:hAnsi="Calibri" w:cs="Times New Roman"/>
          <w:szCs w:val="24"/>
        </w:rPr>
        <w:t xml:space="preserve"> YAPKS. </w:t>
      </w:r>
      <w:r>
        <w:t>The atoms are colored as follows: C, grey; O, red; N, blue.</w:t>
      </w:r>
      <w:r>
        <w:rPr>
          <w:rFonts w:ascii="Calibri" w:eastAsia="Times New Roman" w:hAnsi="Calibri" w:cs="Times New Roman"/>
          <w:szCs w:val="24"/>
        </w:rPr>
        <w:t xml:space="preserve"> For simplicity, Hs are not shown</w:t>
      </w:r>
      <w:r w:rsidRPr="00B665D9">
        <w:rPr>
          <w:rFonts w:ascii="Calibri" w:eastAsia="Times New Roman" w:hAnsi="Calibri" w:cs="Times New Roman"/>
          <w:szCs w:val="24"/>
        </w:rPr>
        <w:t>:</w:t>
      </w:r>
    </w:p>
    <w:p w14:paraId="1331A4F0" w14:textId="77777777" w:rsidR="00B00925" w:rsidRPr="003A70F3" w:rsidRDefault="00B00925" w:rsidP="00B00925">
      <w:pPr>
        <w:pStyle w:val="ListParagraph"/>
      </w:pPr>
      <w:r>
        <w:rPr>
          <w:noProof/>
        </w:rPr>
        <w:drawing>
          <wp:inline distT="0" distB="0" distL="0" distR="0" wp14:anchorId="1E6C3F9B" wp14:editId="39D0D189">
            <wp:extent cx="2600325" cy="159688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6589" cy="1619159"/>
                    </a:xfrm>
                    <a:prstGeom prst="rect">
                      <a:avLst/>
                    </a:prstGeom>
                    <a:noFill/>
                  </pic:spPr>
                </pic:pic>
              </a:graphicData>
            </a:graphic>
          </wp:inline>
        </w:drawing>
      </w:r>
    </w:p>
    <w:p w14:paraId="72914AF3" w14:textId="77777777" w:rsidR="00B00925" w:rsidRPr="003A70F3" w:rsidRDefault="00B00925" w:rsidP="00B00925">
      <w:pPr>
        <w:pStyle w:val="ListParagraph"/>
        <w:numPr>
          <w:ilvl w:val="1"/>
          <w:numId w:val="8"/>
        </w:numPr>
      </w:pPr>
      <w:r w:rsidRPr="003A70F3">
        <w:rPr>
          <w:rFonts w:ascii="Calibri" w:eastAsia="Times New Roman" w:hAnsi="Calibri" w:cs="Times New Roman"/>
          <w:szCs w:val="24"/>
        </w:rPr>
        <w:t>Alpha carbon</w:t>
      </w:r>
    </w:p>
    <w:p w14:paraId="4AF53C38" w14:textId="77777777" w:rsidR="00B00925" w:rsidRPr="003A70F3" w:rsidRDefault="00B00925" w:rsidP="00B00925">
      <w:pPr>
        <w:pStyle w:val="ListParagraph"/>
        <w:numPr>
          <w:ilvl w:val="1"/>
          <w:numId w:val="8"/>
        </w:numPr>
      </w:pPr>
      <w:r w:rsidRPr="003A70F3">
        <w:rPr>
          <w:rFonts w:ascii="Calibri" w:eastAsia="Times New Roman" w:hAnsi="Calibri" w:cs="Times New Roman"/>
          <w:szCs w:val="24"/>
        </w:rPr>
        <w:t>C-terminus</w:t>
      </w:r>
    </w:p>
    <w:p w14:paraId="3D141892" w14:textId="77777777" w:rsidR="00B00925" w:rsidRPr="003A70F3" w:rsidRDefault="00B00925" w:rsidP="00B00925">
      <w:pPr>
        <w:pStyle w:val="ListParagraph"/>
        <w:numPr>
          <w:ilvl w:val="1"/>
          <w:numId w:val="8"/>
        </w:numPr>
      </w:pPr>
      <w:r w:rsidRPr="003A70F3">
        <w:rPr>
          <w:rFonts w:ascii="Calibri" w:eastAsia="Times New Roman" w:hAnsi="Calibri" w:cs="Times New Roman"/>
          <w:szCs w:val="24"/>
        </w:rPr>
        <w:t>N-terminus</w:t>
      </w:r>
    </w:p>
    <w:p w14:paraId="46FF65EA" w14:textId="77777777" w:rsidR="00B00925" w:rsidRPr="0033124D" w:rsidRDefault="00B00925" w:rsidP="00B00925">
      <w:pPr>
        <w:pStyle w:val="ListParagraph"/>
        <w:numPr>
          <w:ilvl w:val="1"/>
          <w:numId w:val="8"/>
        </w:numPr>
      </w:pPr>
      <w:r w:rsidRPr="003A70F3">
        <w:rPr>
          <w:rFonts w:ascii="Calibri" w:eastAsia="Times New Roman" w:hAnsi="Calibri" w:cs="Times New Roman"/>
          <w:szCs w:val="24"/>
        </w:rPr>
        <w:t>Peptide bond</w:t>
      </w:r>
    </w:p>
    <w:p w14:paraId="4EF5A9C8" w14:textId="77777777" w:rsidR="00B00925" w:rsidRPr="003A70F3" w:rsidRDefault="00B00925" w:rsidP="00B00925">
      <w:pPr>
        <w:pStyle w:val="ListParagraph"/>
        <w:numPr>
          <w:ilvl w:val="1"/>
          <w:numId w:val="8"/>
        </w:numPr>
      </w:pPr>
      <w:r>
        <w:rPr>
          <w:rFonts w:ascii="Calibri" w:eastAsia="Times New Roman" w:hAnsi="Calibri" w:cs="Times New Roman"/>
          <w:szCs w:val="24"/>
        </w:rPr>
        <w:t>Rotatable bond</w:t>
      </w:r>
    </w:p>
    <w:p w14:paraId="417F4D73" w14:textId="77777777" w:rsidR="00B00925" w:rsidRPr="00B665D9" w:rsidRDefault="00B00925" w:rsidP="00B00925">
      <w:pPr>
        <w:shd w:val="clear" w:color="auto" w:fill="FFFFFF"/>
        <w:spacing w:after="0" w:line="240" w:lineRule="auto"/>
        <w:textAlignment w:val="center"/>
        <w:rPr>
          <w:rFonts w:ascii="Calibri" w:eastAsia="Times New Roman" w:hAnsi="Calibri" w:cs="Times New Roman"/>
          <w:szCs w:val="24"/>
        </w:rPr>
      </w:pPr>
    </w:p>
    <w:p w14:paraId="4BCB0EEA" w14:textId="77777777" w:rsidR="00B00925" w:rsidRPr="00B665D9" w:rsidRDefault="00B00925" w:rsidP="00B00925">
      <w:pPr>
        <w:shd w:val="clear" w:color="auto" w:fill="FFFFFF"/>
        <w:spacing w:after="0" w:line="240" w:lineRule="auto"/>
        <w:textAlignment w:val="center"/>
        <w:rPr>
          <w:rFonts w:ascii="Calibri" w:eastAsia="Times New Roman" w:hAnsi="Calibri" w:cs="Times New Roman"/>
          <w:szCs w:val="24"/>
        </w:rPr>
      </w:pPr>
      <w:r w:rsidRPr="00B665D9">
        <w:rPr>
          <w:rFonts w:ascii="Calibri" w:eastAsia="Times New Roman" w:hAnsi="Calibri" w:cs="Times New Roman"/>
          <w:szCs w:val="24"/>
        </w:rPr>
        <w:t>(LG 3)</w:t>
      </w:r>
    </w:p>
    <w:p w14:paraId="4808148E" w14:textId="77777777" w:rsidR="00B00925" w:rsidRPr="003A70F3" w:rsidRDefault="00B00925" w:rsidP="00B00925">
      <w:pPr>
        <w:pStyle w:val="ListParagraph"/>
        <w:numPr>
          <w:ilvl w:val="0"/>
          <w:numId w:val="7"/>
        </w:numPr>
      </w:pPr>
      <w:r w:rsidRPr="00DC7B60">
        <w:rPr>
          <w:rFonts w:ascii="Calibri" w:eastAsia="Times New Roman" w:hAnsi="Calibri" w:cs="Times New Roman"/>
          <w:szCs w:val="24"/>
        </w:rPr>
        <w:lastRenderedPageBreak/>
        <w:t xml:space="preserve">Use the following chemical structure to identify the following components of peptide YAPKS. </w:t>
      </w:r>
      <w:r>
        <w:rPr>
          <w:noProof/>
        </w:rPr>
        <w:drawing>
          <wp:inline distT="0" distB="0" distL="0" distR="0" wp14:anchorId="1B033F67" wp14:editId="66A40298">
            <wp:extent cx="2800310" cy="153352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6054" cy="1542147"/>
                    </a:xfrm>
                    <a:prstGeom prst="rect">
                      <a:avLst/>
                    </a:prstGeom>
                    <a:noFill/>
                  </pic:spPr>
                </pic:pic>
              </a:graphicData>
            </a:graphic>
          </wp:inline>
        </w:drawing>
      </w:r>
    </w:p>
    <w:p w14:paraId="7909547D" w14:textId="77777777" w:rsidR="00B00925" w:rsidRPr="003A70F3" w:rsidRDefault="00B00925" w:rsidP="00B00925">
      <w:pPr>
        <w:pStyle w:val="ListParagraph"/>
        <w:numPr>
          <w:ilvl w:val="1"/>
          <w:numId w:val="8"/>
        </w:numPr>
      </w:pPr>
      <w:r w:rsidRPr="003A70F3">
        <w:rPr>
          <w:rFonts w:ascii="Calibri" w:eastAsia="Times New Roman" w:hAnsi="Calibri" w:cs="Times New Roman"/>
          <w:szCs w:val="24"/>
        </w:rPr>
        <w:t>Alpha carbon</w:t>
      </w:r>
    </w:p>
    <w:p w14:paraId="75FB357F" w14:textId="77777777" w:rsidR="00B00925" w:rsidRPr="003A70F3" w:rsidRDefault="00B00925" w:rsidP="00B00925">
      <w:pPr>
        <w:pStyle w:val="ListParagraph"/>
        <w:numPr>
          <w:ilvl w:val="1"/>
          <w:numId w:val="8"/>
        </w:numPr>
      </w:pPr>
      <w:r w:rsidRPr="003A70F3">
        <w:rPr>
          <w:rFonts w:ascii="Calibri" w:eastAsia="Times New Roman" w:hAnsi="Calibri" w:cs="Times New Roman"/>
          <w:szCs w:val="24"/>
        </w:rPr>
        <w:t>C-terminus</w:t>
      </w:r>
    </w:p>
    <w:p w14:paraId="41402D2B" w14:textId="77777777" w:rsidR="00B00925" w:rsidRPr="003A70F3" w:rsidRDefault="00B00925" w:rsidP="00B00925">
      <w:pPr>
        <w:pStyle w:val="ListParagraph"/>
        <w:numPr>
          <w:ilvl w:val="1"/>
          <w:numId w:val="8"/>
        </w:numPr>
      </w:pPr>
      <w:r w:rsidRPr="003A70F3">
        <w:rPr>
          <w:rFonts w:ascii="Calibri" w:eastAsia="Times New Roman" w:hAnsi="Calibri" w:cs="Times New Roman"/>
          <w:szCs w:val="24"/>
        </w:rPr>
        <w:t>N-terminus</w:t>
      </w:r>
    </w:p>
    <w:p w14:paraId="561190FA" w14:textId="77777777" w:rsidR="00B00925" w:rsidRPr="0033124D" w:rsidRDefault="00B00925" w:rsidP="00B00925">
      <w:pPr>
        <w:pStyle w:val="ListParagraph"/>
        <w:numPr>
          <w:ilvl w:val="1"/>
          <w:numId w:val="8"/>
        </w:numPr>
      </w:pPr>
      <w:r w:rsidRPr="003A70F3">
        <w:rPr>
          <w:rFonts w:ascii="Calibri" w:eastAsia="Times New Roman" w:hAnsi="Calibri" w:cs="Times New Roman"/>
          <w:szCs w:val="24"/>
        </w:rPr>
        <w:t>Peptide bond</w:t>
      </w:r>
    </w:p>
    <w:p w14:paraId="7AF3B629" w14:textId="77777777" w:rsidR="00B00925" w:rsidRPr="003A70F3" w:rsidRDefault="00B00925" w:rsidP="00B00925">
      <w:pPr>
        <w:pStyle w:val="ListParagraph"/>
        <w:numPr>
          <w:ilvl w:val="1"/>
          <w:numId w:val="8"/>
        </w:numPr>
      </w:pPr>
      <w:r>
        <w:rPr>
          <w:rFonts w:ascii="Calibri" w:eastAsia="Times New Roman" w:hAnsi="Calibri" w:cs="Times New Roman"/>
          <w:szCs w:val="24"/>
        </w:rPr>
        <w:t>Rotatable bond</w:t>
      </w:r>
    </w:p>
    <w:p w14:paraId="72A03FF2" w14:textId="77777777" w:rsidR="00B00925" w:rsidRPr="00B665D9" w:rsidRDefault="00B00925" w:rsidP="00B00925">
      <w:pPr>
        <w:shd w:val="clear" w:color="auto" w:fill="FFFFFF"/>
        <w:tabs>
          <w:tab w:val="left" w:pos="1830"/>
        </w:tabs>
        <w:spacing w:after="0" w:line="240" w:lineRule="auto"/>
        <w:textAlignment w:val="center"/>
        <w:rPr>
          <w:rFonts w:ascii="Calibri" w:eastAsia="Times New Roman" w:hAnsi="Calibri" w:cs="Times New Roman"/>
          <w:szCs w:val="24"/>
        </w:rPr>
      </w:pPr>
      <w:r w:rsidRPr="00B665D9">
        <w:rPr>
          <w:rFonts w:ascii="Calibri" w:eastAsia="Times New Roman" w:hAnsi="Calibri" w:cs="Times New Roman"/>
          <w:szCs w:val="24"/>
        </w:rPr>
        <w:t xml:space="preserve"> (LG 4)</w:t>
      </w:r>
      <w:r>
        <w:rPr>
          <w:rFonts w:ascii="Calibri" w:eastAsia="Times New Roman" w:hAnsi="Calibri" w:cs="Times New Roman"/>
          <w:szCs w:val="24"/>
        </w:rPr>
        <w:tab/>
      </w:r>
    </w:p>
    <w:p w14:paraId="08C22D44" w14:textId="77777777" w:rsidR="00B00925" w:rsidRPr="003A70F3" w:rsidRDefault="00B00925" w:rsidP="00B00925">
      <w:pPr>
        <w:pStyle w:val="ListParagraph"/>
        <w:numPr>
          <w:ilvl w:val="0"/>
          <w:numId w:val="7"/>
        </w:numPr>
      </w:pPr>
      <w:r>
        <w:rPr>
          <w:rFonts w:ascii="Calibri" w:eastAsia="Times New Roman" w:hAnsi="Calibri" w:cs="Times New Roman"/>
          <w:szCs w:val="24"/>
        </w:rPr>
        <w:t>Which of the following is/are true regarding</w:t>
      </w:r>
      <w:r w:rsidRPr="003A70F3">
        <w:rPr>
          <w:rFonts w:ascii="Calibri" w:eastAsia="Times New Roman" w:hAnsi="Calibri" w:cs="Times New Roman"/>
          <w:szCs w:val="24"/>
        </w:rPr>
        <w:t xml:space="preserve"> amino acid orientations in a polypeptide</w:t>
      </w:r>
      <w:r>
        <w:rPr>
          <w:rFonts w:ascii="Calibri" w:eastAsia="Times New Roman" w:hAnsi="Calibri" w:cs="Times New Roman"/>
          <w:szCs w:val="24"/>
        </w:rPr>
        <w:t>?</w:t>
      </w:r>
    </w:p>
    <w:p w14:paraId="1C4F310B" w14:textId="77777777" w:rsidR="00B00925" w:rsidRDefault="00B00925" w:rsidP="00B00925">
      <w:pPr>
        <w:pStyle w:val="ListParagraph"/>
        <w:shd w:val="clear" w:color="auto" w:fill="FFFFFF"/>
        <w:spacing w:after="0" w:line="240" w:lineRule="auto"/>
        <w:textAlignment w:val="center"/>
        <w:rPr>
          <w:rFonts w:ascii="Calibri" w:eastAsia="Times New Roman" w:hAnsi="Calibri" w:cs="Times New Roman"/>
          <w:szCs w:val="24"/>
        </w:rPr>
      </w:pPr>
      <w:proofErr w:type="gramStart"/>
      <w:r w:rsidRPr="00B665D9">
        <w:rPr>
          <w:rFonts w:ascii="Calibri" w:eastAsia="Times New Roman" w:hAnsi="Calibri" w:cs="Times New Roman"/>
          <w:szCs w:val="24"/>
        </w:rPr>
        <w:t>T  or</w:t>
      </w:r>
      <w:proofErr w:type="gramEnd"/>
      <w:r w:rsidRPr="00B665D9">
        <w:rPr>
          <w:rFonts w:ascii="Calibri" w:eastAsia="Times New Roman" w:hAnsi="Calibri" w:cs="Times New Roman"/>
          <w:szCs w:val="24"/>
        </w:rPr>
        <w:t xml:space="preserve">  </w:t>
      </w:r>
      <w:r w:rsidRPr="00B665D9">
        <w:rPr>
          <w:rFonts w:ascii="Calibri" w:eastAsia="Times New Roman" w:hAnsi="Calibri" w:cs="Times New Roman"/>
          <w:b/>
          <w:szCs w:val="24"/>
        </w:rPr>
        <w:t>F</w:t>
      </w:r>
      <w:r w:rsidRPr="00B665D9">
        <w:rPr>
          <w:rFonts w:ascii="Calibri" w:eastAsia="Times New Roman" w:hAnsi="Calibri" w:cs="Times New Roman"/>
          <w:szCs w:val="24"/>
        </w:rPr>
        <w:t xml:space="preserve">    </w:t>
      </w:r>
      <w:r>
        <w:rPr>
          <w:rFonts w:ascii="Calibri" w:eastAsia="Times New Roman" w:hAnsi="Calibri" w:cs="Times New Roman"/>
          <w:szCs w:val="24"/>
        </w:rPr>
        <w:t xml:space="preserve">The peptide bond in </w:t>
      </w:r>
      <w:proofErr w:type="spellStart"/>
      <w:r>
        <w:rPr>
          <w:rFonts w:ascii="Calibri" w:eastAsia="Times New Roman" w:hAnsi="Calibri" w:cs="Times New Roman"/>
          <w:szCs w:val="24"/>
        </w:rPr>
        <w:t>proline</w:t>
      </w:r>
      <w:proofErr w:type="spellEnd"/>
      <w:r>
        <w:rPr>
          <w:rFonts w:ascii="Calibri" w:eastAsia="Times New Roman" w:hAnsi="Calibri" w:cs="Times New Roman"/>
          <w:szCs w:val="24"/>
        </w:rPr>
        <w:t xml:space="preserve"> is more rigid than in other amino acids.</w:t>
      </w:r>
    </w:p>
    <w:p w14:paraId="25193456" w14:textId="77777777" w:rsidR="00B00925" w:rsidRDefault="00B00925" w:rsidP="00B00925">
      <w:pPr>
        <w:pStyle w:val="ListParagraph"/>
        <w:shd w:val="clear" w:color="auto" w:fill="FFFFFF"/>
        <w:spacing w:after="0" w:line="240" w:lineRule="auto"/>
        <w:textAlignment w:val="center"/>
        <w:rPr>
          <w:rFonts w:ascii="Calibri" w:eastAsia="Times New Roman" w:hAnsi="Calibri" w:cs="Times New Roman"/>
          <w:szCs w:val="24"/>
        </w:rPr>
      </w:pPr>
      <w:proofErr w:type="gramStart"/>
      <w:r w:rsidRPr="007979CF">
        <w:rPr>
          <w:rFonts w:ascii="Calibri" w:eastAsia="Times New Roman" w:hAnsi="Calibri" w:cs="Times New Roman"/>
          <w:b/>
          <w:szCs w:val="24"/>
        </w:rPr>
        <w:t>T</w:t>
      </w:r>
      <w:r>
        <w:rPr>
          <w:rFonts w:ascii="Calibri" w:eastAsia="Times New Roman" w:hAnsi="Calibri" w:cs="Times New Roman"/>
          <w:szCs w:val="24"/>
        </w:rPr>
        <w:t xml:space="preserve">  or</w:t>
      </w:r>
      <w:proofErr w:type="gramEnd"/>
      <w:r>
        <w:rPr>
          <w:rFonts w:ascii="Calibri" w:eastAsia="Times New Roman" w:hAnsi="Calibri" w:cs="Times New Roman"/>
          <w:szCs w:val="24"/>
        </w:rPr>
        <w:t xml:space="preserve">  F    The peptide bond angles of </w:t>
      </w:r>
      <w:proofErr w:type="spellStart"/>
      <w:r>
        <w:rPr>
          <w:rFonts w:ascii="Calibri" w:eastAsia="Times New Roman" w:hAnsi="Calibri" w:cs="Times New Roman"/>
          <w:szCs w:val="24"/>
        </w:rPr>
        <w:t>proline</w:t>
      </w:r>
      <w:proofErr w:type="spellEnd"/>
      <w:r>
        <w:rPr>
          <w:rFonts w:ascii="Calibri" w:eastAsia="Times New Roman" w:hAnsi="Calibri" w:cs="Times New Roman"/>
          <w:szCs w:val="24"/>
        </w:rPr>
        <w:t xml:space="preserve"> are more constrained than those of other amino acids.</w:t>
      </w:r>
    </w:p>
    <w:p w14:paraId="52F989B4" w14:textId="77777777" w:rsidR="00B00925" w:rsidRPr="007979CF" w:rsidRDefault="00B00925" w:rsidP="00B00925">
      <w:pPr>
        <w:pStyle w:val="ListParagraph"/>
        <w:shd w:val="clear" w:color="auto" w:fill="FFFFFF"/>
        <w:spacing w:after="0" w:line="240" w:lineRule="auto"/>
        <w:textAlignment w:val="center"/>
        <w:rPr>
          <w:rFonts w:ascii="Calibri" w:eastAsia="Times New Roman" w:hAnsi="Calibri" w:cs="Times New Roman"/>
          <w:szCs w:val="24"/>
        </w:rPr>
      </w:pPr>
      <w:proofErr w:type="gramStart"/>
      <w:r>
        <w:rPr>
          <w:rFonts w:ascii="Calibri" w:eastAsia="Times New Roman" w:hAnsi="Calibri" w:cs="Times New Roman"/>
          <w:szCs w:val="24"/>
        </w:rPr>
        <w:t>T  or</w:t>
      </w:r>
      <w:proofErr w:type="gramEnd"/>
      <w:r>
        <w:rPr>
          <w:rFonts w:ascii="Calibri" w:eastAsia="Times New Roman" w:hAnsi="Calibri" w:cs="Times New Roman"/>
          <w:szCs w:val="24"/>
        </w:rPr>
        <w:t xml:space="preserve">  </w:t>
      </w:r>
      <w:r>
        <w:rPr>
          <w:rFonts w:ascii="Calibri" w:eastAsia="Times New Roman" w:hAnsi="Calibri" w:cs="Times New Roman"/>
          <w:b/>
          <w:szCs w:val="24"/>
        </w:rPr>
        <w:t>F</w:t>
      </w:r>
      <w:r>
        <w:rPr>
          <w:rFonts w:ascii="Calibri" w:eastAsia="Times New Roman" w:hAnsi="Calibri" w:cs="Times New Roman"/>
          <w:szCs w:val="24"/>
        </w:rPr>
        <w:t xml:space="preserve">    Peptide bonds are free to rotate.</w:t>
      </w:r>
    </w:p>
    <w:p w14:paraId="4A249CA6" w14:textId="77777777" w:rsidR="00B00925" w:rsidRDefault="00B00925" w:rsidP="00B00925">
      <w:pPr>
        <w:pStyle w:val="ListParagraph"/>
        <w:shd w:val="clear" w:color="auto" w:fill="FFFFFF"/>
        <w:spacing w:after="0" w:line="240" w:lineRule="auto"/>
        <w:textAlignment w:val="center"/>
        <w:rPr>
          <w:rFonts w:ascii="Calibri" w:eastAsia="Times New Roman" w:hAnsi="Calibri" w:cs="Times New Roman"/>
          <w:szCs w:val="24"/>
        </w:rPr>
      </w:pPr>
      <w:r w:rsidRPr="00B665D9">
        <w:rPr>
          <w:rFonts w:ascii="Calibri" w:eastAsia="Times New Roman" w:hAnsi="Calibri" w:cs="Times New Roman"/>
          <w:szCs w:val="24"/>
        </w:rPr>
        <w:t xml:space="preserve">T  or  </w:t>
      </w:r>
      <w:r w:rsidRPr="00B665D9">
        <w:rPr>
          <w:rFonts w:ascii="Calibri" w:eastAsia="Times New Roman" w:hAnsi="Calibri" w:cs="Times New Roman"/>
          <w:b/>
          <w:szCs w:val="24"/>
        </w:rPr>
        <w:t>F</w:t>
      </w:r>
      <w:r w:rsidRPr="00B665D9">
        <w:rPr>
          <w:rFonts w:ascii="Calibri" w:eastAsia="Times New Roman" w:hAnsi="Calibri" w:cs="Times New Roman"/>
          <w:szCs w:val="24"/>
        </w:rPr>
        <w:t xml:space="preserve">    </w:t>
      </w:r>
      <w:r>
        <w:rPr>
          <w:rFonts w:ascii="Calibri" w:eastAsia="Times New Roman" w:hAnsi="Calibri" w:cs="Times New Roman"/>
          <w:szCs w:val="24"/>
        </w:rPr>
        <w:t>Serine</w:t>
      </w:r>
      <w:r w:rsidRPr="00B665D9">
        <w:rPr>
          <w:rFonts w:ascii="Calibri" w:eastAsia="Times New Roman" w:hAnsi="Calibri" w:cs="Times New Roman"/>
          <w:szCs w:val="24"/>
        </w:rPr>
        <w:t xml:space="preserve"> is able to rotate </w:t>
      </w:r>
      <w:r>
        <w:rPr>
          <w:rFonts w:ascii="Calibri" w:eastAsia="Times New Roman" w:hAnsi="Calibri" w:cs="Times New Roman"/>
          <w:szCs w:val="24"/>
        </w:rPr>
        <w:t>360</w:t>
      </w:r>
      <w:r>
        <w:rPr>
          <w:rFonts w:ascii="Calibri" w:eastAsia="Times New Roman" w:hAnsi="Calibri" w:cs="Times New Roman"/>
          <w:szCs w:val="24"/>
        </w:rPr>
        <w:sym w:font="Symbol" w:char="F0B0"/>
      </w:r>
      <w:r>
        <w:rPr>
          <w:rFonts w:ascii="Calibri" w:eastAsia="Times New Roman" w:hAnsi="Calibri" w:cs="Times New Roman"/>
          <w:szCs w:val="24"/>
        </w:rPr>
        <w:t xml:space="preserve"> </w:t>
      </w:r>
      <w:r w:rsidRPr="00B665D9">
        <w:rPr>
          <w:rFonts w:ascii="Calibri" w:eastAsia="Times New Roman" w:hAnsi="Calibri" w:cs="Times New Roman"/>
          <w:szCs w:val="24"/>
        </w:rPr>
        <w:t>around the phi and psi bonds (the bonds adjacent to the alpha carbon) in a polypeptide.</w:t>
      </w:r>
    </w:p>
    <w:p w14:paraId="799A7979" w14:textId="77777777" w:rsidR="00B00925" w:rsidRDefault="00B00925" w:rsidP="00B00925">
      <w:pPr>
        <w:pStyle w:val="ListParagraph"/>
        <w:shd w:val="clear" w:color="auto" w:fill="FFFFFF"/>
        <w:spacing w:after="0" w:line="240" w:lineRule="auto"/>
        <w:textAlignment w:val="center"/>
        <w:rPr>
          <w:rFonts w:ascii="Calibri" w:eastAsia="Times New Roman" w:hAnsi="Calibri" w:cs="Times New Roman"/>
          <w:szCs w:val="24"/>
        </w:rPr>
      </w:pPr>
      <w:r>
        <w:rPr>
          <w:rFonts w:ascii="Calibri" w:eastAsia="Times New Roman" w:hAnsi="Calibri" w:cs="Times New Roman"/>
          <w:szCs w:val="24"/>
        </w:rPr>
        <w:t xml:space="preserve">T or </w:t>
      </w:r>
      <w:r w:rsidRPr="007979CF">
        <w:rPr>
          <w:rFonts w:ascii="Calibri" w:eastAsia="Times New Roman" w:hAnsi="Calibri" w:cs="Times New Roman"/>
          <w:b/>
          <w:szCs w:val="24"/>
        </w:rPr>
        <w:t>F</w:t>
      </w:r>
      <w:r>
        <w:rPr>
          <w:rFonts w:ascii="Calibri" w:eastAsia="Times New Roman" w:hAnsi="Calibri" w:cs="Times New Roman"/>
          <w:szCs w:val="24"/>
        </w:rPr>
        <w:tab/>
        <w:t xml:space="preserve">The carboxyl oxygen of the peptide backbone has </w:t>
      </w:r>
      <w:r w:rsidRPr="007979CF">
        <w:rPr>
          <w:rFonts w:ascii="Calibri" w:eastAsia="Times New Roman" w:hAnsi="Calibri" w:cs="Times New Roman"/>
          <w:b/>
          <w:szCs w:val="24"/>
        </w:rPr>
        <w:t>no effect</w:t>
      </w:r>
      <w:r>
        <w:rPr>
          <w:rFonts w:ascii="Calibri" w:eastAsia="Times New Roman" w:hAnsi="Calibri" w:cs="Times New Roman"/>
          <w:szCs w:val="24"/>
        </w:rPr>
        <w:t xml:space="preserve"> on how freely an amino acid can rotate.</w:t>
      </w:r>
    </w:p>
    <w:p w14:paraId="363309C0" w14:textId="77777777" w:rsidR="00B00925" w:rsidRDefault="00B00925" w:rsidP="00B00925">
      <w:pPr>
        <w:pStyle w:val="ListParagraph"/>
        <w:shd w:val="clear" w:color="auto" w:fill="FFFFFF"/>
        <w:spacing w:after="0" w:line="240" w:lineRule="auto"/>
        <w:textAlignment w:val="center"/>
        <w:rPr>
          <w:rFonts w:ascii="Calibri" w:eastAsia="Times New Roman" w:hAnsi="Calibri" w:cs="Times New Roman"/>
          <w:szCs w:val="24"/>
        </w:rPr>
      </w:pPr>
      <w:r w:rsidRPr="007979CF">
        <w:rPr>
          <w:rFonts w:ascii="Calibri" w:eastAsia="Times New Roman" w:hAnsi="Calibri" w:cs="Times New Roman"/>
          <w:b/>
          <w:szCs w:val="24"/>
        </w:rPr>
        <w:t>T</w:t>
      </w:r>
      <w:r>
        <w:rPr>
          <w:rFonts w:ascii="Calibri" w:eastAsia="Times New Roman" w:hAnsi="Calibri" w:cs="Times New Roman"/>
          <w:szCs w:val="24"/>
        </w:rPr>
        <w:t xml:space="preserve"> or F </w:t>
      </w:r>
      <w:r>
        <w:rPr>
          <w:rFonts w:ascii="Calibri" w:eastAsia="Times New Roman" w:hAnsi="Calibri" w:cs="Times New Roman"/>
          <w:szCs w:val="24"/>
        </w:rPr>
        <w:tab/>
        <w:t>The amine hydrogen of the peptide backbone affects how freely an amino acid can rotate.</w:t>
      </w:r>
    </w:p>
    <w:p w14:paraId="5F09C8B7" w14:textId="77777777" w:rsidR="00B00925" w:rsidRPr="007979CF" w:rsidRDefault="00B00925" w:rsidP="00B00925">
      <w:pPr>
        <w:pStyle w:val="ListParagraph"/>
        <w:shd w:val="clear" w:color="auto" w:fill="FFFFFF"/>
        <w:spacing w:after="0" w:line="240" w:lineRule="auto"/>
        <w:textAlignment w:val="center"/>
        <w:rPr>
          <w:rFonts w:ascii="Calibri" w:eastAsia="Times New Roman" w:hAnsi="Calibri" w:cs="Times New Roman"/>
          <w:szCs w:val="24"/>
        </w:rPr>
      </w:pPr>
      <w:r w:rsidRPr="007979CF">
        <w:rPr>
          <w:rFonts w:ascii="Calibri" w:eastAsia="Times New Roman" w:hAnsi="Calibri" w:cs="Times New Roman"/>
          <w:b/>
          <w:szCs w:val="24"/>
        </w:rPr>
        <w:t>T</w:t>
      </w:r>
      <w:r>
        <w:rPr>
          <w:rFonts w:ascii="Calibri" w:eastAsia="Times New Roman" w:hAnsi="Calibri" w:cs="Times New Roman"/>
          <w:szCs w:val="24"/>
        </w:rPr>
        <w:t xml:space="preserve"> or F</w:t>
      </w:r>
      <w:r>
        <w:rPr>
          <w:rFonts w:ascii="Calibri" w:eastAsia="Times New Roman" w:hAnsi="Calibri" w:cs="Times New Roman"/>
          <w:szCs w:val="24"/>
        </w:rPr>
        <w:tab/>
        <w:t>The bulkiness of amino acid side chains affects rotation around phi and psi bonds.</w:t>
      </w:r>
    </w:p>
    <w:p w14:paraId="4321AF3C" w14:textId="62C226F2" w:rsidR="0080075D" w:rsidRPr="007979CF" w:rsidRDefault="0080075D" w:rsidP="00B00925">
      <w:pPr>
        <w:shd w:val="clear" w:color="auto" w:fill="FFFFFF"/>
        <w:spacing w:after="0" w:line="240" w:lineRule="auto"/>
        <w:textAlignment w:val="center"/>
        <w:rPr>
          <w:rFonts w:ascii="Calibri" w:eastAsia="Times New Roman" w:hAnsi="Calibri" w:cs="Times New Roman"/>
          <w:szCs w:val="24"/>
        </w:rPr>
      </w:pPr>
    </w:p>
    <w:sectPr w:rsidR="0080075D" w:rsidRPr="007979CF" w:rsidSect="004F7599">
      <w:headerReference w:type="default" r:id="rId32"/>
      <w:type w:val="continuous"/>
      <w:pgSz w:w="12240" w:h="15840"/>
      <w:pgMar w:top="864" w:right="864" w:bottom="907" w:left="864"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Michelle Howell" w:date="2018-08-19T22:19:00Z" w:initials="MH">
    <w:p w14:paraId="143A0816" w14:textId="27A87FE0" w:rsidR="00CD5966" w:rsidRDefault="00CD5966">
      <w:pPr>
        <w:pStyle w:val="CommentText"/>
      </w:pPr>
      <w:r>
        <w:rPr>
          <w:rStyle w:val="CommentReference"/>
        </w:rPr>
        <w:annotationRef/>
      </w:r>
      <w:r>
        <w:t>I’m sorry, that is not the correct answer. Make sure you are holding a C-C stick bond up against the correct space fill atom. Use the chemical structure to orient you.</w:t>
      </w:r>
    </w:p>
  </w:comment>
  <w:comment w:id="2" w:author="Michelle Howell" w:date="2018-08-19T22:29:00Z" w:initials="MH">
    <w:p w14:paraId="28ECA782" w14:textId="47267B73" w:rsidR="00C55EB3" w:rsidRDefault="00C55EB3">
      <w:pPr>
        <w:pStyle w:val="CommentText"/>
      </w:pPr>
      <w:r>
        <w:rPr>
          <w:rStyle w:val="CommentReference"/>
        </w:rPr>
        <w:annotationRef/>
      </w:r>
      <w:r>
        <w:t xml:space="preserve">I’m sorry, that is not correct. Compare the chemical structure of your amino acid to the stick and space fill models. What is different between the two models? </w:t>
      </w:r>
    </w:p>
  </w:comment>
  <w:comment w:id="3" w:author="Michelle Howell" w:date="2018-08-19T22:33:00Z" w:initials="MH">
    <w:p w14:paraId="416351A4" w14:textId="18110BC4" w:rsidR="00C55EB3" w:rsidRDefault="00C55EB3">
      <w:pPr>
        <w:pStyle w:val="CommentText"/>
      </w:pPr>
      <w:r>
        <w:rPr>
          <w:rStyle w:val="CommentReference"/>
        </w:rPr>
        <w:annotationRef/>
      </w:r>
      <w:r>
        <w:t>I’m sorry, that is incorrect. Use the amino acid chemical structures and refer to the electron cloud comparisons you discovered from the previous page to estimate the electron density of each amino acid.</w:t>
      </w:r>
    </w:p>
  </w:comment>
  <w:comment w:id="4" w:author="Michelle Howell" w:date="2018-08-19T22:39:00Z" w:initials="MH">
    <w:p w14:paraId="20C71864" w14:textId="3AC84151" w:rsidR="00C55EB3" w:rsidRDefault="00C55EB3">
      <w:pPr>
        <w:pStyle w:val="CommentText"/>
      </w:pPr>
      <w:r>
        <w:rPr>
          <w:rStyle w:val="CommentReference"/>
        </w:rPr>
        <w:annotationRef/>
      </w:r>
      <w:r>
        <w:t xml:space="preserve">I’m sorry; please try again. </w:t>
      </w:r>
      <w:r w:rsidR="00E54CF3">
        <w:t>Find</w:t>
      </w:r>
      <w:r>
        <w:t xml:space="preserve"> a space fill H atom on your </w:t>
      </w:r>
      <w:r w:rsidR="00E54CF3">
        <w:t xml:space="preserve">model and compare it to the center of the largest ring in both stick and space fill </w:t>
      </w:r>
      <w:proofErr w:type="spellStart"/>
      <w:r w:rsidR="00E54CF3">
        <w:t>Trp</w:t>
      </w:r>
      <w:proofErr w:type="spellEnd"/>
      <w:r w:rsidR="00E54CF3">
        <w:t xml:space="preserve"> molecules. How much empty space is there in this molecule? </w:t>
      </w:r>
    </w:p>
  </w:comment>
  <w:comment w:id="5" w:author="Michelle Howell" w:date="2018-08-19T22:48:00Z" w:initials="MH">
    <w:p w14:paraId="32B32099" w14:textId="1442BCDD" w:rsidR="00E54CF3" w:rsidRDefault="00E54CF3">
      <w:pPr>
        <w:pStyle w:val="CommentText"/>
      </w:pPr>
      <w:r>
        <w:rPr>
          <w:rStyle w:val="CommentReference"/>
        </w:rPr>
        <w:annotationRef/>
      </w:r>
      <w:r>
        <w:t>Try again to rotate your amino acid pairs 180</w:t>
      </w:r>
      <w:r>
        <w:rPr>
          <w:rFonts w:cstheme="minorHAnsi"/>
        </w:rPr>
        <w:t>° around their phi and psi bonds. Refer to the images above to guide you. Be sure you are using the N- and C-termini as directed in each example.</w:t>
      </w:r>
      <w:r>
        <w:t xml:space="preserve"> </w:t>
      </w:r>
    </w:p>
  </w:comment>
  <w:comment w:id="6" w:author="Michelle Howell" w:date="2018-08-19T22:53:00Z" w:initials="MH">
    <w:p w14:paraId="586AB5F4" w14:textId="70B3D8BD" w:rsidR="00E54CF3" w:rsidRDefault="00E54CF3">
      <w:pPr>
        <w:pStyle w:val="CommentText"/>
      </w:pPr>
      <w:r>
        <w:rPr>
          <w:rStyle w:val="CommentReference"/>
        </w:rPr>
        <w:annotationRef/>
      </w:r>
      <w:r>
        <w:t xml:space="preserve">I’m sorry, that is not the correct answer. </w:t>
      </w:r>
      <w:r w:rsidR="00091CD0">
        <w:t xml:space="preserve">Pay attention as you </w:t>
      </w:r>
    </w:p>
  </w:comment>
  <w:comment w:id="7" w:author="Michelle Howell" w:date="2018-08-19T22:56:00Z" w:initials="MH">
    <w:p w14:paraId="2B83F716" w14:textId="1CACB479" w:rsidR="00091CD0" w:rsidRDefault="00091CD0">
      <w:pPr>
        <w:pStyle w:val="CommentText"/>
      </w:pPr>
      <w:r>
        <w:rPr>
          <w:rStyle w:val="CommentReference"/>
        </w:rPr>
        <w:annotationRef/>
      </w:r>
      <w:r>
        <w:t xml:space="preserve">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43A0816" w15:done="0"/>
  <w15:commentEx w15:paraId="28ECA782" w15:done="0"/>
  <w15:commentEx w15:paraId="416351A4" w15:done="0"/>
  <w15:commentEx w15:paraId="20C71864" w15:done="0"/>
  <w15:commentEx w15:paraId="32B32099" w15:done="0"/>
  <w15:commentEx w15:paraId="586AB5F4" w15:done="0"/>
  <w15:commentEx w15:paraId="2B83F716"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E22CC8" w14:textId="77777777" w:rsidR="006C0FC8" w:rsidRDefault="006C0FC8" w:rsidP="001C550F">
      <w:pPr>
        <w:spacing w:after="0" w:line="240" w:lineRule="auto"/>
      </w:pPr>
      <w:r>
        <w:separator/>
      </w:r>
    </w:p>
  </w:endnote>
  <w:endnote w:type="continuationSeparator" w:id="0">
    <w:p w14:paraId="28E4F012" w14:textId="77777777" w:rsidR="006C0FC8" w:rsidRDefault="006C0FC8" w:rsidP="001C55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0754E2" w14:textId="77777777" w:rsidR="006C0FC8" w:rsidRDefault="006C0FC8" w:rsidP="001C550F">
      <w:pPr>
        <w:spacing w:after="0" w:line="240" w:lineRule="auto"/>
      </w:pPr>
      <w:r>
        <w:separator/>
      </w:r>
    </w:p>
  </w:footnote>
  <w:footnote w:type="continuationSeparator" w:id="0">
    <w:p w14:paraId="0D8672DD" w14:textId="77777777" w:rsidR="006C0FC8" w:rsidRDefault="006C0FC8" w:rsidP="001C55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29A5A" w14:textId="49982D97" w:rsidR="0058701C" w:rsidRDefault="0058701C" w:rsidP="001C550F">
    <w:pPr>
      <w:pStyle w:val="Header"/>
      <w:jc w:val="right"/>
      <w:rPr>
        <w:noProof/>
      </w:rPr>
    </w:pPr>
    <w:r>
      <w:t xml:space="preserve">Protein Primary Structure Module: Activity - </w:t>
    </w:r>
    <w:sdt>
      <w:sdtPr>
        <w:rPr>
          <w:noProof/>
        </w:rPr>
        <w:id w:val="-753194526"/>
        <w:docPartObj>
          <w:docPartGallery w:val="Page Numbers (Top of Page)"/>
          <w:docPartUnique/>
        </w:docPartObj>
      </w:sdtPr>
      <w:sdtEndPr/>
      <w:sdtContent>
        <w:r>
          <w:fldChar w:fldCharType="begin"/>
        </w:r>
        <w:r>
          <w:instrText xml:space="preserve"> PAGE   \* MERGEFORMAT </w:instrText>
        </w:r>
        <w:r>
          <w:fldChar w:fldCharType="separate"/>
        </w:r>
        <w:r w:rsidR="00942B32">
          <w:rPr>
            <w:noProof/>
          </w:rPr>
          <w:t>7</w:t>
        </w:r>
        <w:r>
          <w:rPr>
            <w:noProof/>
          </w:rPr>
          <w:fldChar w:fldCharType="end"/>
        </w:r>
      </w:sdtContent>
    </w:sdt>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D797A"/>
    <w:multiLevelType w:val="hybridMultilevel"/>
    <w:tmpl w:val="FA4A986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B">
      <w:start w:val="1"/>
      <w:numFmt w:val="lowerRoman"/>
      <w:lvlText w:val="%5."/>
      <w:lvlJc w:val="righ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9E1717"/>
    <w:multiLevelType w:val="multilevel"/>
    <w:tmpl w:val="BDE8EF96"/>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BEE3F56"/>
    <w:multiLevelType w:val="hybridMultilevel"/>
    <w:tmpl w:val="0226B87C"/>
    <w:lvl w:ilvl="0" w:tplc="5EE29A0A">
      <w:numFmt w:val="bullet"/>
      <w:lvlText w:val="-"/>
      <w:lvlJc w:val="left"/>
      <w:pPr>
        <w:ind w:left="1080" w:hanging="360"/>
      </w:pPr>
      <w:rPr>
        <w:rFonts w:ascii="Calibri" w:eastAsia="Times New Roman"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5EC56F45"/>
    <w:multiLevelType w:val="multilevel"/>
    <w:tmpl w:val="15547B16"/>
    <w:lvl w:ilvl="0">
      <w:start w:val="1"/>
      <w:numFmt w:val="decimal"/>
      <w:lvlText w:val="%1."/>
      <w:lvlJc w:val="left"/>
      <w:pPr>
        <w:ind w:left="720" w:hanging="360"/>
      </w:pPr>
      <w:rPr>
        <w:rFonts w:hint="default"/>
      </w:rPr>
    </w:lvl>
    <w:lvl w:ilvl="1">
      <w:numFmt w:val="bullet"/>
      <w:lvlText w:val="-"/>
      <w:lvlJc w:val="left"/>
      <w:pPr>
        <w:ind w:left="1440" w:hanging="360"/>
      </w:pPr>
      <w:rPr>
        <w:rFonts w:ascii="Calibri" w:eastAsia="Times New Roman" w:hAnsi="Calibri" w:cs="Calibri" w:hint="default"/>
      </w:rPr>
    </w:lvl>
    <w:lvl w:ilvl="2">
      <w:start w:val="1"/>
      <w:numFmt w:val="lowerLetter"/>
      <w:lvlText w:val="%3."/>
      <w:lvlJc w:val="right"/>
      <w:pPr>
        <w:ind w:left="2160" w:hanging="18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60044B90"/>
    <w:multiLevelType w:val="hybridMultilevel"/>
    <w:tmpl w:val="1E5E4F0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D1007D4A">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60B12AC"/>
    <w:multiLevelType w:val="multilevel"/>
    <w:tmpl w:val="BDE8EF96"/>
    <w:lvl w:ilvl="0">
      <w:start w:val="1"/>
      <w:numFmt w:val="decimal"/>
      <w:lvlText w:val="%1."/>
      <w:lvlJc w:val="left"/>
      <w:pPr>
        <w:ind w:left="720" w:hanging="360"/>
      </w:pPr>
      <w:rPr>
        <w:rFonts w:hint="default"/>
      </w:rPr>
    </w:lvl>
    <w:lvl w:ilvl="1">
      <w:start w:val="1"/>
      <w:numFmt w:val="upperLetter"/>
      <w:lvlText w:val="%2."/>
      <w:lvlJc w:val="left"/>
      <w:pPr>
        <w:ind w:left="1440" w:hanging="360"/>
      </w:pPr>
      <w:rPr>
        <w:rFonts w:hint="default"/>
      </w:rPr>
    </w:lvl>
    <w:lvl w:ilvl="2">
      <w:start w:val="1"/>
      <w:numFmt w:val="lowerLetter"/>
      <w:lvlText w:val="%3."/>
      <w:lvlJc w:val="right"/>
      <w:pPr>
        <w:ind w:left="2160" w:hanging="18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6DEB1C67"/>
    <w:multiLevelType w:val="hybridMultilevel"/>
    <w:tmpl w:val="1A3E2948"/>
    <w:lvl w:ilvl="0" w:tplc="59F2F4A6">
      <w:start w:val="1"/>
      <w:numFmt w:val="upperLetter"/>
      <w:lvlText w:val="%1."/>
      <w:lvlJc w:val="left"/>
      <w:pPr>
        <w:ind w:left="720" w:hanging="360"/>
      </w:pPr>
      <w:rPr>
        <w:rFonts w:asciiTheme="minorHAnsi" w:eastAsiaTheme="minorHAnsi" w:hAnsiTheme="minorHAnsi" w:cstheme="minorBidi" w:hint="default"/>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AAA254F"/>
    <w:multiLevelType w:val="hybridMultilevel"/>
    <w:tmpl w:val="09183D6A"/>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15:restartNumberingAfterBreak="0">
    <w:nsid w:val="7F0F3A1E"/>
    <w:multiLevelType w:val="hybridMultilevel"/>
    <w:tmpl w:val="BF5A977C"/>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0"/>
  </w:num>
  <w:num w:numId="5">
    <w:abstractNumId w:val="8"/>
  </w:num>
  <w:num w:numId="6">
    <w:abstractNumId w:val="6"/>
  </w:num>
  <w:num w:numId="7">
    <w:abstractNumId w:val="5"/>
  </w:num>
  <w:num w:numId="8">
    <w:abstractNumId w:val="3"/>
  </w:num>
  <w:num w:numId="9">
    <w:abstractNumId w:val="1"/>
  </w:num>
  <w:numIdMacAtCleanup w:val="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ichelle Howell">
    <w15:presenceInfo w15:providerId="None" w15:userId="Michelle How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049B"/>
    <w:rsid w:val="000242C6"/>
    <w:rsid w:val="000307A4"/>
    <w:rsid w:val="00065CE5"/>
    <w:rsid w:val="00066DE9"/>
    <w:rsid w:val="00074DFF"/>
    <w:rsid w:val="00074E89"/>
    <w:rsid w:val="000904CD"/>
    <w:rsid w:val="00091CD0"/>
    <w:rsid w:val="000A4A30"/>
    <w:rsid w:val="000A50AA"/>
    <w:rsid w:val="000C30E4"/>
    <w:rsid w:val="000D09BA"/>
    <w:rsid w:val="000D4D81"/>
    <w:rsid w:val="000D7F0D"/>
    <w:rsid w:val="001014E5"/>
    <w:rsid w:val="001154DB"/>
    <w:rsid w:val="00116F99"/>
    <w:rsid w:val="0014673D"/>
    <w:rsid w:val="0017038C"/>
    <w:rsid w:val="001707A8"/>
    <w:rsid w:val="0017278C"/>
    <w:rsid w:val="001854AB"/>
    <w:rsid w:val="00193DB6"/>
    <w:rsid w:val="001952C6"/>
    <w:rsid w:val="0019535E"/>
    <w:rsid w:val="001C550F"/>
    <w:rsid w:val="001C5DFF"/>
    <w:rsid w:val="001F3A54"/>
    <w:rsid w:val="001F6A28"/>
    <w:rsid w:val="00204B93"/>
    <w:rsid w:val="00231326"/>
    <w:rsid w:val="0023295B"/>
    <w:rsid w:val="00254A34"/>
    <w:rsid w:val="00262D6A"/>
    <w:rsid w:val="00265977"/>
    <w:rsid w:val="0029157D"/>
    <w:rsid w:val="002915E6"/>
    <w:rsid w:val="002A50FE"/>
    <w:rsid w:val="002A54B8"/>
    <w:rsid w:val="002A63EB"/>
    <w:rsid w:val="002B0AF5"/>
    <w:rsid w:val="002B6BCB"/>
    <w:rsid w:val="002D40A1"/>
    <w:rsid w:val="002D527D"/>
    <w:rsid w:val="002D6BB1"/>
    <w:rsid w:val="002E43E2"/>
    <w:rsid w:val="003062BB"/>
    <w:rsid w:val="00311096"/>
    <w:rsid w:val="00316B14"/>
    <w:rsid w:val="0033124D"/>
    <w:rsid w:val="003351FB"/>
    <w:rsid w:val="00337372"/>
    <w:rsid w:val="00342AC7"/>
    <w:rsid w:val="00346481"/>
    <w:rsid w:val="003A70F3"/>
    <w:rsid w:val="003B211C"/>
    <w:rsid w:val="003B3697"/>
    <w:rsid w:val="003C3A6B"/>
    <w:rsid w:val="003C768F"/>
    <w:rsid w:val="003E38F5"/>
    <w:rsid w:val="00405503"/>
    <w:rsid w:val="00407246"/>
    <w:rsid w:val="004162DC"/>
    <w:rsid w:val="0045384F"/>
    <w:rsid w:val="00461109"/>
    <w:rsid w:val="00474428"/>
    <w:rsid w:val="00491CB5"/>
    <w:rsid w:val="004B1496"/>
    <w:rsid w:val="004C497E"/>
    <w:rsid w:val="004E33C9"/>
    <w:rsid w:val="004F7599"/>
    <w:rsid w:val="005026CC"/>
    <w:rsid w:val="00506269"/>
    <w:rsid w:val="005145ED"/>
    <w:rsid w:val="00517490"/>
    <w:rsid w:val="00520F51"/>
    <w:rsid w:val="0052238B"/>
    <w:rsid w:val="00545DED"/>
    <w:rsid w:val="005502E3"/>
    <w:rsid w:val="005547B3"/>
    <w:rsid w:val="0056525C"/>
    <w:rsid w:val="00566533"/>
    <w:rsid w:val="00572D2E"/>
    <w:rsid w:val="0058701C"/>
    <w:rsid w:val="0059538E"/>
    <w:rsid w:val="005D5344"/>
    <w:rsid w:val="005F451E"/>
    <w:rsid w:val="00611B43"/>
    <w:rsid w:val="00622E86"/>
    <w:rsid w:val="0062352F"/>
    <w:rsid w:val="00636B1F"/>
    <w:rsid w:val="006457E3"/>
    <w:rsid w:val="00646B5C"/>
    <w:rsid w:val="006502BE"/>
    <w:rsid w:val="00664244"/>
    <w:rsid w:val="00694232"/>
    <w:rsid w:val="006B4F75"/>
    <w:rsid w:val="006C0FC8"/>
    <w:rsid w:val="006C2045"/>
    <w:rsid w:val="006D13EE"/>
    <w:rsid w:val="006F4678"/>
    <w:rsid w:val="00715451"/>
    <w:rsid w:val="00716208"/>
    <w:rsid w:val="00717149"/>
    <w:rsid w:val="00723277"/>
    <w:rsid w:val="00725D66"/>
    <w:rsid w:val="00725EA8"/>
    <w:rsid w:val="00735D72"/>
    <w:rsid w:val="00742A0A"/>
    <w:rsid w:val="00744079"/>
    <w:rsid w:val="00750FB2"/>
    <w:rsid w:val="00764C20"/>
    <w:rsid w:val="00780061"/>
    <w:rsid w:val="00781CA5"/>
    <w:rsid w:val="00782717"/>
    <w:rsid w:val="007979CF"/>
    <w:rsid w:val="007A62B2"/>
    <w:rsid w:val="007D4C56"/>
    <w:rsid w:val="007D5452"/>
    <w:rsid w:val="007D7C22"/>
    <w:rsid w:val="007F36F1"/>
    <w:rsid w:val="0080075D"/>
    <w:rsid w:val="00811358"/>
    <w:rsid w:val="00817ECD"/>
    <w:rsid w:val="008254B6"/>
    <w:rsid w:val="00830B8C"/>
    <w:rsid w:val="00854F27"/>
    <w:rsid w:val="00856895"/>
    <w:rsid w:val="008608EC"/>
    <w:rsid w:val="00872E23"/>
    <w:rsid w:val="0088297B"/>
    <w:rsid w:val="00891FA7"/>
    <w:rsid w:val="008B5BC9"/>
    <w:rsid w:val="008C4DA7"/>
    <w:rsid w:val="008D0AB3"/>
    <w:rsid w:val="008D49E8"/>
    <w:rsid w:val="008F28E5"/>
    <w:rsid w:val="008F7272"/>
    <w:rsid w:val="00920E89"/>
    <w:rsid w:val="009340C9"/>
    <w:rsid w:val="00942B32"/>
    <w:rsid w:val="0094560A"/>
    <w:rsid w:val="00971E23"/>
    <w:rsid w:val="00993175"/>
    <w:rsid w:val="00993A30"/>
    <w:rsid w:val="009C0424"/>
    <w:rsid w:val="009D06C0"/>
    <w:rsid w:val="009E14D4"/>
    <w:rsid w:val="009E5DA1"/>
    <w:rsid w:val="00A03379"/>
    <w:rsid w:val="00A17E0D"/>
    <w:rsid w:val="00A25DA4"/>
    <w:rsid w:val="00A314A5"/>
    <w:rsid w:val="00A55CA8"/>
    <w:rsid w:val="00A653F0"/>
    <w:rsid w:val="00AA3912"/>
    <w:rsid w:val="00AB049B"/>
    <w:rsid w:val="00AB76F5"/>
    <w:rsid w:val="00AC4508"/>
    <w:rsid w:val="00AE7197"/>
    <w:rsid w:val="00AF4999"/>
    <w:rsid w:val="00B00925"/>
    <w:rsid w:val="00B07ECA"/>
    <w:rsid w:val="00B24AA5"/>
    <w:rsid w:val="00B26AF7"/>
    <w:rsid w:val="00B276FC"/>
    <w:rsid w:val="00B45856"/>
    <w:rsid w:val="00B50748"/>
    <w:rsid w:val="00B53D38"/>
    <w:rsid w:val="00B54286"/>
    <w:rsid w:val="00B665D9"/>
    <w:rsid w:val="00B848DC"/>
    <w:rsid w:val="00BA7C38"/>
    <w:rsid w:val="00BE7FC2"/>
    <w:rsid w:val="00C01D04"/>
    <w:rsid w:val="00C041FB"/>
    <w:rsid w:val="00C10BE8"/>
    <w:rsid w:val="00C21BC8"/>
    <w:rsid w:val="00C30C03"/>
    <w:rsid w:val="00C54FCF"/>
    <w:rsid w:val="00C55EB3"/>
    <w:rsid w:val="00C71207"/>
    <w:rsid w:val="00C75F3A"/>
    <w:rsid w:val="00C85A60"/>
    <w:rsid w:val="00C85BE9"/>
    <w:rsid w:val="00C866B4"/>
    <w:rsid w:val="00C86C19"/>
    <w:rsid w:val="00C90C8E"/>
    <w:rsid w:val="00CA3208"/>
    <w:rsid w:val="00CC48C3"/>
    <w:rsid w:val="00CD5966"/>
    <w:rsid w:val="00CE0909"/>
    <w:rsid w:val="00CE0BAF"/>
    <w:rsid w:val="00CF73F0"/>
    <w:rsid w:val="00D00741"/>
    <w:rsid w:val="00D056FF"/>
    <w:rsid w:val="00D1748B"/>
    <w:rsid w:val="00D20BE8"/>
    <w:rsid w:val="00D23D22"/>
    <w:rsid w:val="00D46081"/>
    <w:rsid w:val="00D761CA"/>
    <w:rsid w:val="00D804E8"/>
    <w:rsid w:val="00DB1F2F"/>
    <w:rsid w:val="00DB2609"/>
    <w:rsid w:val="00DB26E8"/>
    <w:rsid w:val="00DC31F3"/>
    <w:rsid w:val="00DD2EEE"/>
    <w:rsid w:val="00DE3CF2"/>
    <w:rsid w:val="00DE6FA2"/>
    <w:rsid w:val="00E101E6"/>
    <w:rsid w:val="00E35D07"/>
    <w:rsid w:val="00E47670"/>
    <w:rsid w:val="00E54CF3"/>
    <w:rsid w:val="00E60A90"/>
    <w:rsid w:val="00E6117E"/>
    <w:rsid w:val="00E810A0"/>
    <w:rsid w:val="00E813E9"/>
    <w:rsid w:val="00E91DE7"/>
    <w:rsid w:val="00E9665B"/>
    <w:rsid w:val="00EA37EA"/>
    <w:rsid w:val="00EA4789"/>
    <w:rsid w:val="00EB1C7B"/>
    <w:rsid w:val="00ED0486"/>
    <w:rsid w:val="00ED0E9F"/>
    <w:rsid w:val="00ED13F7"/>
    <w:rsid w:val="00ED54D6"/>
    <w:rsid w:val="00ED637F"/>
    <w:rsid w:val="00F1440C"/>
    <w:rsid w:val="00F32D0F"/>
    <w:rsid w:val="00F466E0"/>
    <w:rsid w:val="00F83858"/>
    <w:rsid w:val="00FA175D"/>
    <w:rsid w:val="00FA203F"/>
    <w:rsid w:val="00FA56E6"/>
    <w:rsid w:val="00FB486F"/>
    <w:rsid w:val="00FC4801"/>
    <w:rsid w:val="00FE3CC2"/>
    <w:rsid w:val="00FE74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5FBC705"/>
  <w15:docId w15:val="{12988C16-829C-4C89-B557-7B73A2942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50748"/>
    <w:pPr>
      <w:ind w:left="720"/>
      <w:contextualSpacing/>
    </w:pPr>
  </w:style>
  <w:style w:type="character" w:styleId="CommentReference">
    <w:name w:val="annotation reference"/>
    <w:basedOn w:val="DefaultParagraphFont"/>
    <w:uiPriority w:val="99"/>
    <w:semiHidden/>
    <w:unhideWhenUsed/>
    <w:rsid w:val="00717149"/>
    <w:rPr>
      <w:sz w:val="16"/>
      <w:szCs w:val="16"/>
    </w:rPr>
  </w:style>
  <w:style w:type="paragraph" w:styleId="CommentText">
    <w:name w:val="annotation text"/>
    <w:basedOn w:val="Normal"/>
    <w:link w:val="CommentTextChar"/>
    <w:uiPriority w:val="99"/>
    <w:semiHidden/>
    <w:unhideWhenUsed/>
    <w:rsid w:val="00717149"/>
    <w:pPr>
      <w:spacing w:line="240" w:lineRule="auto"/>
    </w:pPr>
    <w:rPr>
      <w:sz w:val="20"/>
      <w:szCs w:val="20"/>
    </w:rPr>
  </w:style>
  <w:style w:type="character" w:customStyle="1" w:styleId="CommentTextChar">
    <w:name w:val="Comment Text Char"/>
    <w:basedOn w:val="DefaultParagraphFont"/>
    <w:link w:val="CommentText"/>
    <w:uiPriority w:val="99"/>
    <w:semiHidden/>
    <w:rsid w:val="00717149"/>
    <w:rPr>
      <w:sz w:val="20"/>
      <w:szCs w:val="20"/>
    </w:rPr>
  </w:style>
  <w:style w:type="paragraph" w:styleId="CommentSubject">
    <w:name w:val="annotation subject"/>
    <w:basedOn w:val="CommentText"/>
    <w:next w:val="CommentText"/>
    <w:link w:val="CommentSubjectChar"/>
    <w:uiPriority w:val="99"/>
    <w:semiHidden/>
    <w:unhideWhenUsed/>
    <w:rsid w:val="00717149"/>
    <w:rPr>
      <w:b/>
      <w:bCs/>
    </w:rPr>
  </w:style>
  <w:style w:type="character" w:customStyle="1" w:styleId="CommentSubjectChar">
    <w:name w:val="Comment Subject Char"/>
    <w:basedOn w:val="CommentTextChar"/>
    <w:link w:val="CommentSubject"/>
    <w:uiPriority w:val="99"/>
    <w:semiHidden/>
    <w:rsid w:val="00717149"/>
    <w:rPr>
      <w:b/>
      <w:bCs/>
      <w:sz w:val="20"/>
      <w:szCs w:val="20"/>
    </w:rPr>
  </w:style>
  <w:style w:type="paragraph" w:styleId="BalloonText">
    <w:name w:val="Balloon Text"/>
    <w:basedOn w:val="Normal"/>
    <w:link w:val="BalloonTextChar"/>
    <w:uiPriority w:val="99"/>
    <w:semiHidden/>
    <w:unhideWhenUsed/>
    <w:rsid w:val="007171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7149"/>
    <w:rPr>
      <w:rFonts w:ascii="Segoe UI" w:hAnsi="Segoe UI" w:cs="Segoe UI"/>
      <w:sz w:val="18"/>
      <w:szCs w:val="18"/>
    </w:rPr>
  </w:style>
  <w:style w:type="table" w:styleId="TableGrid">
    <w:name w:val="Table Grid"/>
    <w:basedOn w:val="TableNormal"/>
    <w:uiPriority w:val="39"/>
    <w:rsid w:val="003C76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55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550F"/>
  </w:style>
  <w:style w:type="paragraph" w:styleId="Footer">
    <w:name w:val="footer"/>
    <w:basedOn w:val="Normal"/>
    <w:link w:val="FooterChar"/>
    <w:uiPriority w:val="99"/>
    <w:unhideWhenUsed/>
    <w:rsid w:val="001C55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550F"/>
  </w:style>
  <w:style w:type="paragraph" w:styleId="Revision">
    <w:name w:val="Revision"/>
    <w:hidden/>
    <w:uiPriority w:val="99"/>
    <w:semiHidden/>
    <w:rsid w:val="009E5DA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3018964">
      <w:bodyDiv w:val="1"/>
      <w:marLeft w:val="0"/>
      <w:marRight w:val="0"/>
      <w:marTop w:val="0"/>
      <w:marBottom w:val="0"/>
      <w:divBdr>
        <w:top w:val="none" w:sz="0" w:space="0" w:color="auto"/>
        <w:left w:val="none" w:sz="0" w:space="0" w:color="auto"/>
        <w:bottom w:val="none" w:sz="0" w:space="0" w:color="auto"/>
        <w:right w:val="none" w:sz="0" w:space="0" w:color="auto"/>
      </w:divBdr>
    </w:div>
    <w:div w:id="1167675844">
      <w:bodyDiv w:val="1"/>
      <w:marLeft w:val="0"/>
      <w:marRight w:val="0"/>
      <w:marTop w:val="0"/>
      <w:marBottom w:val="0"/>
      <w:divBdr>
        <w:top w:val="none" w:sz="0" w:space="0" w:color="auto"/>
        <w:left w:val="none" w:sz="0" w:space="0" w:color="auto"/>
        <w:bottom w:val="none" w:sz="0" w:space="0" w:color="auto"/>
        <w:right w:val="none" w:sz="0" w:space="0" w:color="auto"/>
      </w:divBdr>
    </w:div>
    <w:div w:id="1410929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microsoft.com/office/2011/relationships/commentsExtended" Target="commentsExtended.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9CDD3-D1B4-4C35-B03E-9FB525B79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1170</Words>
  <Characters>6669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Unknown</Company>
  <LinksUpToDate>false</LinksUpToDate>
  <CharactersWithSpaces>7824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Howell</dc:creator>
  <cp:lastModifiedBy>Michelle Howell</cp:lastModifiedBy>
  <cp:revision>6</cp:revision>
  <dcterms:created xsi:type="dcterms:W3CDTF">2018-08-20T21:05:00Z</dcterms:created>
  <dcterms:modified xsi:type="dcterms:W3CDTF">2018-09-19T17:37:00Z</dcterms:modified>
</cp:coreProperties>
</file>